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812"/>
      </w:tblGrid>
      <w:tr w:rsidR="00641F2E" w:rsidRPr="004652CF" w14:paraId="7BD02ABC" w14:textId="77777777" w:rsidTr="0071408C">
        <w:tc>
          <w:tcPr>
            <w:tcW w:w="3544" w:type="dxa"/>
          </w:tcPr>
          <w:p w14:paraId="273C6B6D" w14:textId="77777777" w:rsidR="00641F2E" w:rsidRPr="004652CF" w:rsidRDefault="00641F2E" w:rsidP="00641F2E">
            <w:pPr>
              <w:jc w:val="center"/>
              <w:rPr>
                <w:bCs/>
                <w:spacing w:val="-14"/>
                <w:sz w:val="26"/>
                <w:szCs w:val="26"/>
              </w:rPr>
            </w:pPr>
            <w:r w:rsidRPr="004652CF">
              <w:rPr>
                <w:bCs/>
                <w:spacing w:val="-14"/>
                <w:sz w:val="26"/>
                <w:szCs w:val="26"/>
              </w:rPr>
              <w:t>UBND TỈNH THÁI NGUYÊN</w:t>
            </w:r>
          </w:p>
          <w:p w14:paraId="61BAD2BC" w14:textId="3D1AB6B4" w:rsidR="00641F2E" w:rsidRPr="004652CF" w:rsidRDefault="00641F2E" w:rsidP="00641F2E">
            <w:pPr>
              <w:jc w:val="center"/>
              <w:rPr>
                <w:b/>
                <w:spacing w:val="-14"/>
                <w:sz w:val="26"/>
                <w:szCs w:val="26"/>
              </w:rPr>
            </w:pPr>
            <w:r w:rsidRPr="004652CF">
              <w:rPr>
                <w:b/>
                <w:spacing w:val="-14"/>
                <w:sz w:val="26"/>
                <w:szCs w:val="26"/>
              </w:rPr>
              <w:t>SỞ NỘI VỤ</w:t>
            </w:r>
          </w:p>
          <w:p w14:paraId="44DFF5CD" w14:textId="1DDF381D" w:rsidR="00641F2E" w:rsidRPr="004652CF" w:rsidRDefault="00446501" w:rsidP="00641F2E">
            <w:pPr>
              <w:jc w:val="center"/>
              <w:rPr>
                <w:b/>
                <w:spacing w:val="-14"/>
                <w:sz w:val="26"/>
                <w:szCs w:val="26"/>
              </w:rPr>
            </w:pPr>
            <w:r w:rsidRPr="004652CF">
              <w:rPr>
                <w:b/>
                <w:noProof/>
                <w:spacing w:val="-14"/>
                <w:sz w:val="26"/>
                <w:szCs w:val="26"/>
              </w:rPr>
              <mc:AlternateContent>
                <mc:Choice Requires="wps">
                  <w:drawing>
                    <wp:anchor distT="0" distB="0" distL="114300" distR="114300" simplePos="0" relativeHeight="251660288" behindDoc="0" locked="0" layoutInCell="1" allowOverlap="1" wp14:anchorId="17786969" wp14:editId="426A5DAC">
                      <wp:simplePos x="0" y="0"/>
                      <wp:positionH relativeFrom="column">
                        <wp:posOffset>870280</wp:posOffset>
                      </wp:positionH>
                      <wp:positionV relativeFrom="paragraph">
                        <wp:posOffset>18415</wp:posOffset>
                      </wp:positionV>
                      <wp:extent cx="3730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373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61926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8.55pt,1.45pt" to="97.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" strokecolor="black [3040]"/>
                  </w:pict>
                </mc:Fallback>
              </mc:AlternateContent>
            </w:r>
          </w:p>
          <w:p w14:paraId="6211CB18" w14:textId="4A83EE8B" w:rsidR="00641F2E" w:rsidRPr="004652CF" w:rsidRDefault="00641F2E" w:rsidP="00641F2E">
            <w:pPr>
              <w:jc w:val="center"/>
              <w:rPr>
                <w:bCs/>
                <w:spacing w:val="-14"/>
                <w:sz w:val="26"/>
                <w:szCs w:val="26"/>
              </w:rPr>
            </w:pPr>
            <w:r w:rsidRPr="004652CF">
              <w:rPr>
                <w:bCs/>
                <w:spacing w:val="-14"/>
                <w:sz w:val="26"/>
                <w:szCs w:val="26"/>
              </w:rPr>
              <w:t>Số:</w:t>
            </w:r>
            <w:r w:rsidR="00901687" w:rsidRPr="004652CF">
              <w:rPr>
                <w:bCs/>
                <w:spacing w:val="-14"/>
                <w:sz w:val="26"/>
                <w:szCs w:val="26"/>
              </w:rPr>
              <w:t xml:space="preserve">         </w:t>
            </w:r>
            <w:r w:rsidRPr="004652CF">
              <w:rPr>
                <w:bCs/>
                <w:spacing w:val="-14"/>
                <w:sz w:val="26"/>
                <w:szCs w:val="26"/>
              </w:rPr>
              <w:t xml:space="preserve">   /BC-SNV</w:t>
            </w:r>
          </w:p>
        </w:tc>
        <w:tc>
          <w:tcPr>
            <w:tcW w:w="5812" w:type="dxa"/>
          </w:tcPr>
          <w:p w14:paraId="5A05A4D0" w14:textId="77777777" w:rsidR="00641F2E" w:rsidRPr="004652CF" w:rsidRDefault="00641F2E" w:rsidP="00641F2E">
            <w:pPr>
              <w:jc w:val="center"/>
              <w:rPr>
                <w:b/>
                <w:spacing w:val="-14"/>
                <w:sz w:val="26"/>
                <w:szCs w:val="26"/>
              </w:rPr>
            </w:pPr>
            <w:r w:rsidRPr="004652CF">
              <w:rPr>
                <w:b/>
                <w:spacing w:val="-14"/>
                <w:sz w:val="26"/>
                <w:szCs w:val="26"/>
              </w:rPr>
              <w:t>CỘNG HÒA XÃ HỘI CHỦ NGHĨA VIỆT NAM</w:t>
            </w:r>
          </w:p>
          <w:p w14:paraId="278DBE88" w14:textId="77777777" w:rsidR="00641F2E" w:rsidRPr="004652CF" w:rsidRDefault="00641F2E" w:rsidP="00641F2E">
            <w:pPr>
              <w:jc w:val="center"/>
              <w:rPr>
                <w:b/>
                <w:spacing w:val="-14"/>
                <w:szCs w:val="28"/>
              </w:rPr>
            </w:pPr>
            <w:r w:rsidRPr="004652CF">
              <w:rPr>
                <w:b/>
                <w:spacing w:val="-14"/>
                <w:szCs w:val="28"/>
              </w:rPr>
              <w:t>Độc lập - Tự do - Hạnh phúc</w:t>
            </w:r>
          </w:p>
          <w:p w14:paraId="566A4E60" w14:textId="5ED728A1" w:rsidR="00641F2E" w:rsidRPr="004652CF" w:rsidRDefault="00446501" w:rsidP="00641F2E">
            <w:pPr>
              <w:jc w:val="center"/>
              <w:rPr>
                <w:b/>
                <w:spacing w:val="-14"/>
                <w:szCs w:val="28"/>
              </w:rPr>
            </w:pPr>
            <w:r w:rsidRPr="004652CF">
              <w:rPr>
                <w:b/>
                <w:noProof/>
                <w:spacing w:val="-14"/>
                <w:szCs w:val="28"/>
              </w:rPr>
              <mc:AlternateContent>
                <mc:Choice Requires="wps">
                  <w:drawing>
                    <wp:anchor distT="0" distB="0" distL="114300" distR="114300" simplePos="0" relativeHeight="251661312" behindDoc="0" locked="0" layoutInCell="1" allowOverlap="1" wp14:anchorId="7F3E8745" wp14:editId="3ABFFAC7">
                      <wp:simplePos x="0" y="0"/>
                      <wp:positionH relativeFrom="column">
                        <wp:posOffset>863600</wp:posOffset>
                      </wp:positionH>
                      <wp:positionV relativeFrom="paragraph">
                        <wp:posOffset>18720</wp:posOffset>
                      </wp:positionV>
                      <wp:extent cx="1865376"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8653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1C637D"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8pt,1.45pt" to="214.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" strokecolor="black [3040]"/>
                  </w:pict>
                </mc:Fallback>
              </mc:AlternateContent>
            </w:r>
          </w:p>
          <w:p w14:paraId="5FA94530" w14:textId="2B6BEA06" w:rsidR="00641F2E" w:rsidRPr="004652CF" w:rsidRDefault="00641F2E" w:rsidP="00901687">
            <w:pPr>
              <w:jc w:val="center"/>
              <w:rPr>
                <w:bCs/>
                <w:i/>
                <w:iCs/>
                <w:spacing w:val="-14"/>
                <w:sz w:val="26"/>
                <w:szCs w:val="26"/>
              </w:rPr>
            </w:pPr>
            <w:r w:rsidRPr="004652CF">
              <w:rPr>
                <w:bCs/>
                <w:i/>
                <w:iCs/>
                <w:spacing w:val="-14"/>
                <w:sz w:val="26"/>
                <w:szCs w:val="26"/>
              </w:rPr>
              <w:t xml:space="preserve">Thái Nguyên, ngày            tháng </w:t>
            </w:r>
            <w:r w:rsidR="00901687" w:rsidRPr="004652CF">
              <w:rPr>
                <w:bCs/>
                <w:i/>
                <w:iCs/>
                <w:spacing w:val="-14"/>
                <w:sz w:val="26"/>
                <w:szCs w:val="26"/>
              </w:rPr>
              <w:t>5 năm 2026</w:t>
            </w:r>
          </w:p>
        </w:tc>
      </w:tr>
    </w:tbl>
    <w:p w14:paraId="1160670E" w14:textId="3C5C888C" w:rsidR="00641F2E" w:rsidRPr="004652CF" w:rsidRDefault="00A2009A" w:rsidP="00AE24BF">
      <w:pPr>
        <w:tabs>
          <w:tab w:val="left" w:pos="2032"/>
        </w:tabs>
        <w:spacing w:before="80" w:after="80" w:line="360" w:lineRule="exact"/>
        <w:rPr>
          <w:b/>
          <w:spacing w:val="-14"/>
          <w:sz w:val="26"/>
          <w:szCs w:val="26"/>
        </w:rPr>
      </w:pPr>
      <w:r w:rsidRPr="004652CF">
        <w:rPr>
          <w:b/>
          <w:noProof/>
          <w:spacing w:val="-14"/>
          <w:sz w:val="26"/>
          <w:szCs w:val="26"/>
        </w:rPr>
        <mc:AlternateContent>
          <mc:Choice Requires="wps">
            <w:drawing>
              <wp:anchor distT="0" distB="0" distL="114300" distR="114300" simplePos="0" relativeHeight="251662336" behindDoc="0" locked="0" layoutInCell="1" allowOverlap="1" wp14:anchorId="44EF2CD0" wp14:editId="0F150616">
                <wp:simplePos x="0" y="0"/>
                <wp:positionH relativeFrom="column">
                  <wp:posOffset>303991</wp:posOffset>
                </wp:positionH>
                <wp:positionV relativeFrom="paragraph">
                  <wp:posOffset>25678</wp:posOffset>
                </wp:positionV>
                <wp:extent cx="1553227" cy="313151"/>
                <wp:effectExtent l="0" t="0" r="27940" b="10795"/>
                <wp:wrapNone/>
                <wp:docPr id="6" name="Rectangle 6"/>
                <wp:cNvGraphicFramePr/>
                <a:graphic xmlns:a="http://schemas.openxmlformats.org/drawingml/2006/main">
                  <a:graphicData uri="http://schemas.microsoft.com/office/word/2010/wordprocessingShape">
                    <wps:wsp>
                      <wps:cNvSpPr/>
                      <wps:spPr>
                        <a:xfrm>
                          <a:off x="0" y="0"/>
                          <a:ext cx="1553227" cy="31315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B4689B" w14:textId="3B0528BD" w:rsidR="004652CF" w:rsidRPr="00BD328E" w:rsidRDefault="004652CF" w:rsidP="00A2009A">
                            <w:pPr>
                              <w:jc w:val="center"/>
                              <w:rPr>
                                <w:b/>
                                <w:color w:val="000000" w:themeColor="text1"/>
                                <w14:textOutline w14:w="9525" w14:cap="rnd" w14:cmpd="sng" w14:algn="ctr">
                                  <w14:noFill/>
                                  <w14:prstDash w14:val="solid"/>
                                  <w14:bevel/>
                                </w14:textOutline>
                              </w:rPr>
                            </w:pPr>
                            <w:r w:rsidRPr="00BD328E">
                              <w:rPr>
                                <w:b/>
                                <w:color w:val="000000" w:themeColor="text1"/>
                                <w14:textOutline w14:w="9525" w14:cap="rnd" w14:cmpd="sng" w14:algn="ctr">
                                  <w14:noFill/>
                                  <w14:prstDash w14:val="solid"/>
                                  <w14:bevel/>
                                </w14:textOutline>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EF2CD0" id="Rectangle 6" o:spid="_x0000_s1026" style="position:absolute;margin-left:23.95pt;margin-top:2pt;width:122.3pt;height:24.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" filled="f" strokecolor="black [3213]">
                <v:textbox>
                  <w:txbxContent>
                    <w:p w14:paraId="3BB4689B" w14:textId="3B0528BD" w:rsidR="004652CF" w:rsidRPr="00BD328E" w:rsidRDefault="004652CF" w:rsidP="00A2009A">
                      <w:pPr>
                        <w:jc w:val="center"/>
                        <w:rPr>
                          <w:b/>
                          <w:color w:val="000000" w:themeColor="text1"/>
                          <w14:textOutline w14:w="9525" w14:cap="rnd" w14:cmpd="sng" w14:algn="ctr">
                            <w14:noFill/>
                            <w14:prstDash w14:val="solid"/>
                            <w14:bevel/>
                          </w14:textOutline>
                        </w:rPr>
                      </w:pPr>
                      <w:r w:rsidRPr="00BD328E">
                        <w:rPr>
                          <w:b/>
                          <w:color w:val="000000" w:themeColor="text1"/>
                          <w14:textOutline w14:w="9525" w14:cap="rnd" w14:cmpd="sng" w14:algn="ctr">
                            <w14:noFill/>
                            <w14:prstDash w14:val="solid"/>
                            <w14:bevel/>
                          </w14:textOutline>
                        </w:rPr>
                        <w:t>DỰ THẢO</w:t>
                      </w:r>
                    </w:p>
                  </w:txbxContent>
                </v:textbox>
              </v:rect>
            </w:pict>
          </mc:Fallback>
        </mc:AlternateContent>
      </w:r>
      <w:r w:rsidR="00AE24BF" w:rsidRPr="004652CF">
        <w:rPr>
          <w:b/>
          <w:spacing w:val="-14"/>
          <w:sz w:val="26"/>
          <w:szCs w:val="26"/>
        </w:rPr>
        <w:tab/>
      </w:r>
    </w:p>
    <w:p w14:paraId="538DAEB0" w14:textId="77777777" w:rsidR="002A03A0" w:rsidRPr="004652CF" w:rsidRDefault="002A03A0" w:rsidP="00F53169">
      <w:pPr>
        <w:spacing w:after="0" w:line="240" w:lineRule="auto"/>
        <w:jc w:val="center"/>
        <w:rPr>
          <w:b/>
          <w:spacing w:val="-14"/>
          <w:sz w:val="10"/>
          <w:szCs w:val="10"/>
        </w:rPr>
      </w:pPr>
    </w:p>
    <w:p w14:paraId="54B6969C" w14:textId="77777777" w:rsidR="006368B9" w:rsidRDefault="00441DA4" w:rsidP="00F53169">
      <w:pPr>
        <w:spacing w:after="0" w:line="240" w:lineRule="auto"/>
        <w:jc w:val="center"/>
        <w:rPr>
          <w:b/>
          <w:spacing w:val="-14"/>
          <w:szCs w:val="28"/>
        </w:rPr>
      </w:pPr>
      <w:r w:rsidRPr="004652CF">
        <w:rPr>
          <w:b/>
          <w:spacing w:val="-14"/>
          <w:szCs w:val="28"/>
        </w:rPr>
        <w:t xml:space="preserve">BÁO CÁO </w:t>
      </w:r>
    </w:p>
    <w:p w14:paraId="46BB1395" w14:textId="0F99E7FA" w:rsidR="001D0D76" w:rsidRPr="004652CF" w:rsidRDefault="00B33D6C" w:rsidP="00F53169">
      <w:pPr>
        <w:spacing w:after="0" w:line="240" w:lineRule="auto"/>
        <w:jc w:val="center"/>
        <w:rPr>
          <w:b/>
          <w:spacing w:val="-14"/>
          <w:szCs w:val="28"/>
        </w:rPr>
      </w:pPr>
      <w:r>
        <w:rPr>
          <w:b/>
          <w:spacing w:val="-14"/>
          <w:szCs w:val="28"/>
        </w:rPr>
        <w:t>Đánh giá thực trạng quan hệ xã hội có liên quan đến dự thảo</w:t>
      </w:r>
    </w:p>
    <w:p w14:paraId="5250AA2B" w14:textId="77777777" w:rsidR="006368B9" w:rsidRDefault="006368B9" w:rsidP="007E5A2A">
      <w:pPr>
        <w:spacing w:after="0" w:line="240" w:lineRule="auto"/>
        <w:jc w:val="center"/>
        <w:rPr>
          <w:b/>
          <w:color w:val="000000"/>
          <w:szCs w:val="28"/>
        </w:rPr>
      </w:pPr>
      <w:r w:rsidRPr="006368B9">
        <w:rPr>
          <w:b/>
          <w:color w:val="000000"/>
          <w:szCs w:val="28"/>
        </w:rPr>
        <w:t xml:space="preserve">Nghị quyết của Hội đồng nhân dân tỉnh quy định mức thù lao đối với người giữ chức danh lãnh đạo chuyên trách tại các hội do Đảng, Nhà nước giao nhiệm vụ của tỉnh Thái Nguyên </w:t>
      </w:r>
    </w:p>
    <w:p w14:paraId="300A28DB" w14:textId="6D5789DC" w:rsidR="0071408C" w:rsidRPr="004652CF" w:rsidRDefault="0071408C" w:rsidP="007E5A2A">
      <w:pPr>
        <w:spacing w:after="0" w:line="240" w:lineRule="auto"/>
        <w:jc w:val="center"/>
        <w:rPr>
          <w:rFonts w:ascii="Times New Roman Bold" w:hAnsi="Times New Roman Bold"/>
          <w:b/>
          <w:szCs w:val="28"/>
        </w:rPr>
      </w:pPr>
      <w:r w:rsidRPr="004652CF">
        <w:rPr>
          <w:i/>
          <w:noProof/>
          <w:spacing w:val="-4"/>
          <w:szCs w:val="28"/>
        </w:rPr>
        <mc:AlternateContent>
          <mc:Choice Requires="wps">
            <w:drawing>
              <wp:anchor distT="0" distB="0" distL="114300" distR="114300" simplePos="0" relativeHeight="251659264" behindDoc="0" locked="0" layoutInCell="1" allowOverlap="1" wp14:anchorId="243D4025" wp14:editId="4BAD28A8">
                <wp:simplePos x="0" y="0"/>
                <wp:positionH relativeFrom="column">
                  <wp:posOffset>2363470</wp:posOffset>
                </wp:positionH>
                <wp:positionV relativeFrom="paragraph">
                  <wp:posOffset>12065</wp:posOffset>
                </wp:positionV>
                <wp:extent cx="1032206"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0322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w:pict>
              <v:line w14:anchorId="0214434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6.1pt,.95pt" to="267.4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" strokecolor="black [3040]"/>
            </w:pict>
          </mc:Fallback>
        </mc:AlternateContent>
      </w:r>
    </w:p>
    <w:p w14:paraId="033E2CDE" w14:textId="51464485" w:rsidR="00DF4CDD" w:rsidRPr="004652CF" w:rsidRDefault="00C02283" w:rsidP="004A6303">
      <w:pPr>
        <w:spacing w:before="120" w:after="120" w:line="320" w:lineRule="exact"/>
        <w:ind w:firstLine="567"/>
        <w:jc w:val="both"/>
        <w:rPr>
          <w:iCs/>
          <w:color w:val="000000"/>
          <w:spacing w:val="-2"/>
          <w:lang w:val="nl-NL"/>
        </w:rPr>
      </w:pPr>
      <w:r w:rsidRPr="004652CF">
        <w:rPr>
          <w:iCs/>
          <w:color w:val="000000" w:themeColor="text1"/>
          <w:lang w:val="nl-NL"/>
        </w:rPr>
        <w:t xml:space="preserve">Căn cứ </w:t>
      </w:r>
      <w:r w:rsidRPr="004652CF">
        <w:rPr>
          <w:noProof/>
          <w:color w:val="000000" w:themeColor="text1"/>
          <w:lang w:val="vi-VN"/>
        </w:rPr>
        <w:t xml:space="preserve">Luật Ban hành văn bản quy phạm pháp luật </w:t>
      </w:r>
      <w:r w:rsidRPr="004652CF">
        <w:rPr>
          <w:noProof/>
          <w:color w:val="000000" w:themeColor="text1"/>
          <w:lang w:val="nl-NL"/>
        </w:rPr>
        <w:t xml:space="preserve">số 64/2025/QH15; </w:t>
      </w:r>
      <w:r w:rsidRPr="004652CF">
        <w:rPr>
          <w:color w:val="000000" w:themeColor="text1"/>
          <w:lang w:val="nl-NL"/>
        </w:rPr>
        <w:t>Nghị quyết số 67/NQ-TTHĐND ngày 26/9/2025 của HĐND tỉnh</w:t>
      </w:r>
      <w:r w:rsidRPr="004652CF">
        <w:rPr>
          <w:rStyle w:val="FootnoteReference"/>
          <w:color w:val="000000" w:themeColor="text1"/>
          <w:lang w:val="nl-NL"/>
        </w:rPr>
        <w:footnoteReference w:id="1"/>
      </w:r>
      <w:r w:rsidR="00173077">
        <w:rPr>
          <w:color w:val="000000" w:themeColor="text1"/>
          <w:lang w:val="nl-NL"/>
        </w:rPr>
        <w:t>;</w:t>
      </w:r>
      <w:r w:rsidRPr="004652CF">
        <w:rPr>
          <w:color w:val="000000" w:themeColor="text1"/>
          <w:lang w:val="nl-NL"/>
        </w:rPr>
        <w:t xml:space="preserve"> </w:t>
      </w:r>
      <w:r w:rsidR="00F54136" w:rsidRPr="004652CF">
        <w:rPr>
          <w:color w:val="000000" w:themeColor="text1"/>
          <w:spacing w:val="-2"/>
          <w:lang w:val="nl-NL"/>
        </w:rPr>
        <w:t xml:space="preserve">Công văn số </w:t>
      </w:r>
      <w:r w:rsidR="00901687" w:rsidRPr="004652CF">
        <w:rPr>
          <w:color w:val="000000" w:themeColor="text1"/>
          <w:spacing w:val="-2"/>
          <w:lang w:val="nl-NL"/>
        </w:rPr>
        <w:t>215</w:t>
      </w:r>
      <w:r w:rsidR="00F54136" w:rsidRPr="004652CF">
        <w:rPr>
          <w:color w:val="000000" w:themeColor="text1"/>
          <w:spacing w:val="-2"/>
          <w:lang w:val="nl-NL"/>
        </w:rPr>
        <w:t xml:space="preserve">/HĐND-VP ngày </w:t>
      </w:r>
      <w:r w:rsidR="00901687" w:rsidRPr="004652CF">
        <w:rPr>
          <w:color w:val="000000" w:themeColor="text1"/>
          <w:spacing w:val="-2"/>
          <w:lang w:val="nl-NL"/>
        </w:rPr>
        <w:t>29</w:t>
      </w:r>
      <w:r w:rsidR="00F54136" w:rsidRPr="004652CF">
        <w:rPr>
          <w:color w:val="000000" w:themeColor="text1"/>
          <w:spacing w:val="-2"/>
          <w:lang w:val="nl-NL"/>
        </w:rPr>
        <w:t>/</w:t>
      </w:r>
      <w:r w:rsidR="00901687" w:rsidRPr="004652CF">
        <w:rPr>
          <w:color w:val="000000" w:themeColor="text1"/>
          <w:spacing w:val="-2"/>
          <w:lang w:val="nl-NL"/>
        </w:rPr>
        <w:t>4</w:t>
      </w:r>
      <w:r w:rsidR="00F54136" w:rsidRPr="004652CF">
        <w:rPr>
          <w:color w:val="000000" w:themeColor="text1"/>
          <w:spacing w:val="-2"/>
          <w:lang w:val="nl-NL"/>
        </w:rPr>
        <w:t>/202</w:t>
      </w:r>
      <w:r w:rsidR="00901687" w:rsidRPr="004652CF">
        <w:rPr>
          <w:color w:val="000000" w:themeColor="text1"/>
          <w:spacing w:val="-2"/>
          <w:lang w:val="nl-NL"/>
        </w:rPr>
        <w:t>6</w:t>
      </w:r>
      <w:r w:rsidR="00F54136" w:rsidRPr="004652CF">
        <w:rPr>
          <w:color w:val="000000" w:themeColor="text1"/>
          <w:spacing w:val="-2"/>
          <w:lang w:val="nl-NL"/>
        </w:rPr>
        <w:t xml:space="preserve"> </w:t>
      </w:r>
      <w:r w:rsidR="00F54136" w:rsidRPr="004652CF">
        <w:rPr>
          <w:iCs/>
          <w:color w:val="000000" w:themeColor="text1"/>
          <w:spacing w:val="-2"/>
          <w:lang w:val="vi-VN"/>
        </w:rPr>
        <w:t xml:space="preserve">của Thường trực </w:t>
      </w:r>
      <w:r w:rsidR="00356F8D" w:rsidRPr="004652CF">
        <w:rPr>
          <w:iCs/>
          <w:color w:val="000000" w:themeColor="text1"/>
          <w:spacing w:val="-2"/>
          <w:lang w:val="nl-NL"/>
        </w:rPr>
        <w:t>Hội đồng nhân dân</w:t>
      </w:r>
      <w:r w:rsidR="00F54136" w:rsidRPr="004652CF">
        <w:rPr>
          <w:iCs/>
          <w:color w:val="000000" w:themeColor="text1"/>
          <w:spacing w:val="-2"/>
          <w:lang w:val="vi-VN"/>
        </w:rPr>
        <w:t xml:space="preserve"> tỉnh </w:t>
      </w:r>
      <w:r w:rsidR="00F54136" w:rsidRPr="004652CF">
        <w:rPr>
          <w:iCs/>
          <w:color w:val="000000" w:themeColor="text1"/>
          <w:spacing w:val="-2"/>
          <w:lang w:val="nl-NL"/>
        </w:rPr>
        <w:t xml:space="preserve">về việc </w:t>
      </w:r>
      <w:r w:rsidR="00901687" w:rsidRPr="004652CF">
        <w:rPr>
          <w:iCs/>
          <w:color w:val="000000" w:themeColor="text1"/>
          <w:spacing w:val="-2"/>
          <w:lang w:val="nl-NL"/>
        </w:rPr>
        <w:t>Chấp thuận đề nghị đăng ký xây dựng Nghị quyết của Hội đồng nhân dân tỉnh quy định mức thù lao đối với người giữ chức danh lãnh đạo chuyên trách tại các hội do Đảng, Nhà nước giao nhiệm vụ của tỉnh Thái Nguyên</w:t>
      </w:r>
      <w:r w:rsidR="00F33A25" w:rsidRPr="004652CF">
        <w:rPr>
          <w:color w:val="000000" w:themeColor="text1"/>
          <w:lang w:val="nl-NL"/>
        </w:rPr>
        <w:t xml:space="preserve"> </w:t>
      </w:r>
      <w:r w:rsidR="00F54136" w:rsidRPr="004652CF">
        <w:rPr>
          <w:color w:val="000000" w:themeColor="text1"/>
          <w:spacing w:val="-2"/>
          <w:lang w:val="nl-NL"/>
        </w:rPr>
        <w:t xml:space="preserve">và Công văn số </w:t>
      </w:r>
      <w:r w:rsidR="001F55A5" w:rsidRPr="004652CF">
        <w:rPr>
          <w:color w:val="000000" w:themeColor="text1"/>
          <w:spacing w:val="-2"/>
          <w:lang w:val="nl-NL"/>
        </w:rPr>
        <w:t>4811</w:t>
      </w:r>
      <w:r w:rsidR="00F54136" w:rsidRPr="004652CF">
        <w:rPr>
          <w:color w:val="000000" w:themeColor="text1"/>
          <w:spacing w:val="-2"/>
          <w:lang w:val="nl-NL"/>
        </w:rPr>
        <w:t xml:space="preserve">/UBND-NC ngày </w:t>
      </w:r>
      <w:r w:rsidR="001F55A5" w:rsidRPr="004652CF">
        <w:rPr>
          <w:color w:val="000000" w:themeColor="text1"/>
          <w:spacing w:val="-2"/>
          <w:lang w:val="nl-NL"/>
        </w:rPr>
        <w:t>05</w:t>
      </w:r>
      <w:r w:rsidR="00901687" w:rsidRPr="004652CF">
        <w:rPr>
          <w:color w:val="000000" w:themeColor="text1"/>
          <w:spacing w:val="-2"/>
          <w:lang w:val="nl-NL"/>
        </w:rPr>
        <w:t>/5/2026</w:t>
      </w:r>
      <w:r w:rsidR="00F54136" w:rsidRPr="004652CF">
        <w:rPr>
          <w:color w:val="000000" w:themeColor="text1"/>
          <w:spacing w:val="-2"/>
          <w:lang w:val="nl-NL"/>
        </w:rPr>
        <w:t xml:space="preserve"> của UBND tỉnh về việc triển khai xây dựng Nghị quyết của HĐND tỉnh, </w:t>
      </w:r>
      <w:r w:rsidR="00F54136" w:rsidRPr="004652CF">
        <w:rPr>
          <w:iCs/>
          <w:color w:val="000000" w:themeColor="text1"/>
          <w:spacing w:val="-2"/>
          <w:lang w:val="nl-NL"/>
        </w:rPr>
        <w:t xml:space="preserve">Sở </w:t>
      </w:r>
      <w:r w:rsidR="00F54136" w:rsidRPr="004652CF">
        <w:rPr>
          <w:iCs/>
          <w:color w:val="000000"/>
          <w:spacing w:val="-2"/>
          <w:lang w:val="nl-NL"/>
        </w:rPr>
        <w:t xml:space="preserve">Nội vụ </w:t>
      </w:r>
      <w:r w:rsidR="00DF4CDD" w:rsidRPr="004652CF">
        <w:rPr>
          <w:iCs/>
          <w:color w:val="000000"/>
          <w:spacing w:val="-2"/>
          <w:lang w:val="nl-NL"/>
        </w:rPr>
        <w:t>báo cáo</w:t>
      </w:r>
      <w:r w:rsidR="00DF4CDD" w:rsidRPr="004652CF">
        <w:rPr>
          <w:bCs/>
          <w:color w:val="000000" w:themeColor="text1"/>
          <w:spacing w:val="-2"/>
          <w:szCs w:val="28"/>
          <w:lang w:val="nl-NL"/>
        </w:rPr>
        <w:t>, cụ thể như sau:</w:t>
      </w:r>
    </w:p>
    <w:p w14:paraId="0BA6038B" w14:textId="5938639A" w:rsidR="008408CD" w:rsidRDefault="008408CD" w:rsidP="004A6303">
      <w:pPr>
        <w:tabs>
          <w:tab w:val="left" w:pos="90"/>
          <w:tab w:val="left" w:pos="545"/>
        </w:tabs>
        <w:spacing w:before="120" w:after="120" w:line="320" w:lineRule="exact"/>
        <w:ind w:firstLine="567"/>
        <w:jc w:val="both"/>
        <w:rPr>
          <w:b/>
          <w:lang w:val="nl-NL"/>
        </w:rPr>
      </w:pPr>
      <w:r w:rsidRPr="004652CF">
        <w:rPr>
          <w:b/>
          <w:lang w:val="nl-NL"/>
        </w:rPr>
        <w:t xml:space="preserve">I. </w:t>
      </w:r>
      <w:r w:rsidR="00B33D6C">
        <w:rPr>
          <w:b/>
          <w:lang w:val="nl-NL"/>
        </w:rPr>
        <w:t>BỐI CẢNH THỰC HIỆN ĐÁNH GIÁ</w:t>
      </w:r>
      <w:r w:rsidRPr="004652CF">
        <w:rPr>
          <w:b/>
          <w:lang w:val="nl-NL"/>
        </w:rPr>
        <w:t xml:space="preserve"> </w:t>
      </w:r>
    </w:p>
    <w:p w14:paraId="6351EC6D" w14:textId="7FA90FA8" w:rsidR="00B33D6C" w:rsidRPr="00A55E1E" w:rsidRDefault="00674D39" w:rsidP="00A55E1E">
      <w:pPr>
        <w:tabs>
          <w:tab w:val="left" w:pos="90"/>
          <w:tab w:val="left" w:pos="545"/>
        </w:tabs>
        <w:spacing w:before="120" w:after="120" w:line="320" w:lineRule="exact"/>
        <w:ind w:firstLine="567"/>
        <w:jc w:val="both"/>
        <w:rPr>
          <w:lang w:val="nl-NL"/>
        </w:rPr>
      </w:pPr>
      <w:r w:rsidRPr="00674D39">
        <w:rPr>
          <w:b/>
          <w:lang w:val="nl-NL"/>
        </w:rPr>
        <w:t>1.</w:t>
      </w:r>
      <w:r>
        <w:rPr>
          <w:lang w:val="nl-NL"/>
        </w:rPr>
        <w:t xml:space="preserve"> </w:t>
      </w:r>
      <w:r w:rsidR="00D40FF7">
        <w:rPr>
          <w:lang w:val="nl-NL"/>
        </w:rPr>
        <w:t xml:space="preserve">Bối cảnh trong nước liên quan đến </w:t>
      </w:r>
      <w:r w:rsidR="00A55E1E" w:rsidRPr="00A55E1E">
        <w:rPr>
          <w:lang w:val="nl-NL"/>
        </w:rPr>
        <w:t>quy định mức thù lao đối với người giữ chức danh lãnh đạo chuyên trách tại các hội do Đảng, Nhà nước giao nhiệm vụ của tỉnh Thái Nguyên</w:t>
      </w:r>
    </w:p>
    <w:p w14:paraId="365D65EF" w14:textId="0D084F67" w:rsidR="00674D39" w:rsidRPr="00C42AEB" w:rsidRDefault="00681BAB" w:rsidP="00681BAB">
      <w:pPr>
        <w:spacing w:before="120" w:after="120" w:line="240" w:lineRule="auto"/>
        <w:ind w:firstLine="567"/>
        <w:jc w:val="both"/>
        <w:rPr>
          <w:bCs/>
          <w:i/>
          <w:color w:val="000000"/>
          <w:szCs w:val="28"/>
          <w:lang w:val="vi-VN"/>
        </w:rPr>
      </w:pPr>
      <w:r w:rsidRPr="00681BAB">
        <w:rPr>
          <w:color w:val="000000"/>
          <w:szCs w:val="28"/>
          <w:shd w:val="clear" w:color="auto" w:fill="FFFFFF"/>
          <w:lang w:val="nl-NL"/>
        </w:rPr>
        <w:t xml:space="preserve">- </w:t>
      </w:r>
      <w:r w:rsidRPr="00681BAB">
        <w:rPr>
          <w:color w:val="000000"/>
          <w:szCs w:val="28"/>
          <w:shd w:val="clear" w:color="auto" w:fill="FFFFFF"/>
          <w:lang w:val="vi-VN"/>
        </w:rPr>
        <w:t xml:space="preserve">Sắp xếp toàn bộ diện tích tự nhiên, quy mô dân số của tỉnh Bắc Kạn và </w:t>
      </w:r>
      <w:r w:rsidRPr="00681BAB">
        <w:rPr>
          <w:color w:val="000000"/>
          <w:spacing w:val="-6"/>
          <w:szCs w:val="28"/>
          <w:shd w:val="clear" w:color="auto" w:fill="FFFFFF"/>
          <w:lang w:val="vi-VN"/>
        </w:rPr>
        <w:t>tỉnh Thái Nguyên thành tỉnh mới có tên gọi là tỉnh Thái Nguyên</w:t>
      </w:r>
      <w:r w:rsidRPr="00681BAB">
        <w:rPr>
          <w:iCs/>
          <w:color w:val="000000"/>
          <w:szCs w:val="28"/>
          <w:lang w:val="nl-NL"/>
        </w:rPr>
        <w:t xml:space="preserve"> theo</w:t>
      </w:r>
      <w:r w:rsidR="00674D39" w:rsidRPr="00681BAB">
        <w:rPr>
          <w:bCs/>
          <w:iCs/>
          <w:color w:val="000000"/>
          <w:szCs w:val="28"/>
          <w:lang w:val="vi-VN"/>
        </w:rPr>
        <w:t xml:space="preserve"> </w:t>
      </w:r>
      <w:r w:rsidR="00674D39" w:rsidRPr="00C42AEB">
        <w:rPr>
          <w:bCs/>
          <w:iCs/>
          <w:color w:val="000000"/>
          <w:szCs w:val="28"/>
          <w:lang w:val="vi-VN"/>
        </w:rPr>
        <w:t>khoản 3 Điều 1 Nghị quyết số 202/2025/QH15 ngày 12/6/2025 của Quốc hội về sắp xếp đơn vị hành chính cấp tỉnh</w:t>
      </w:r>
      <w:r>
        <w:rPr>
          <w:bCs/>
          <w:iCs/>
          <w:color w:val="000000"/>
          <w:szCs w:val="28"/>
          <w:lang w:val="nl-NL"/>
        </w:rPr>
        <w:t>.</w:t>
      </w:r>
    </w:p>
    <w:p w14:paraId="00996A7A" w14:textId="064482A1" w:rsidR="00681BAB" w:rsidRPr="00C42AEB" w:rsidRDefault="00681BAB" w:rsidP="00681BAB">
      <w:pPr>
        <w:tabs>
          <w:tab w:val="left" w:pos="720"/>
        </w:tabs>
        <w:spacing w:before="120" w:after="120" w:line="240" w:lineRule="auto"/>
        <w:ind w:firstLine="567"/>
        <w:jc w:val="both"/>
        <w:rPr>
          <w:iCs/>
          <w:color w:val="000000"/>
          <w:szCs w:val="28"/>
          <w:lang w:val="nl-NL"/>
        </w:rPr>
      </w:pPr>
      <w:r>
        <w:rPr>
          <w:iCs/>
          <w:color w:val="000000"/>
          <w:spacing w:val="-14"/>
          <w:szCs w:val="28"/>
          <w:lang w:val="nl-NL"/>
        </w:rPr>
        <w:t>- S</w:t>
      </w:r>
      <w:r w:rsidRPr="00C42AEB">
        <w:rPr>
          <w:iCs/>
          <w:color w:val="000000"/>
          <w:spacing w:val="-14"/>
          <w:szCs w:val="28"/>
          <w:lang w:val="nl-NL"/>
        </w:rPr>
        <w:t>ắp xếp các đơn vị hành chính cấp xã của tỉnh Thái Nguyê</w:t>
      </w:r>
      <w:r w:rsidRPr="00C42AEB">
        <w:rPr>
          <w:iCs/>
          <w:color w:val="000000"/>
          <w:szCs w:val="28"/>
          <w:lang w:val="nl-NL"/>
        </w:rPr>
        <w:t xml:space="preserve">n </w:t>
      </w:r>
      <w:r>
        <w:rPr>
          <w:iCs/>
          <w:color w:val="000000"/>
          <w:szCs w:val="28"/>
          <w:lang w:val="nl-NL"/>
        </w:rPr>
        <w:t xml:space="preserve">(trước sắp xếp) và tỉnh Bắc Kạn (trước sắp xếp) </w:t>
      </w:r>
      <w:r w:rsidRPr="00C42AEB">
        <w:rPr>
          <w:iCs/>
          <w:color w:val="000000"/>
          <w:szCs w:val="28"/>
          <w:lang w:val="nl-NL"/>
        </w:rPr>
        <w:t>năm 2025.</w:t>
      </w:r>
    </w:p>
    <w:p w14:paraId="0ECB580B" w14:textId="5CF3097D" w:rsidR="00681BAB" w:rsidRDefault="00681BAB" w:rsidP="00674D39">
      <w:pPr>
        <w:spacing w:before="120" w:after="120" w:line="240" w:lineRule="auto"/>
        <w:ind w:firstLine="567"/>
        <w:jc w:val="both"/>
        <w:rPr>
          <w:rFonts w:eastAsia="Times New Roman"/>
          <w:iCs/>
          <w:spacing w:val="-2"/>
          <w:szCs w:val="28"/>
          <w:lang w:val="nl-NL"/>
        </w:rPr>
      </w:pPr>
      <w:r>
        <w:rPr>
          <w:rFonts w:eastAsia="Times New Roman"/>
          <w:iCs/>
          <w:spacing w:val="-2"/>
          <w:szCs w:val="28"/>
          <w:lang w:val="nl-NL"/>
        </w:rPr>
        <w:t>- Kết thúc hoạt động đơn vị hành chính cấp huyện.</w:t>
      </w:r>
    </w:p>
    <w:p w14:paraId="2EDFDC07" w14:textId="6A73ECE6" w:rsidR="00674D39" w:rsidRPr="00681BAB" w:rsidRDefault="00674D39" w:rsidP="00674D39">
      <w:pPr>
        <w:pBdr>
          <w:top w:val="nil"/>
          <w:left w:val="nil"/>
          <w:bottom w:val="nil"/>
          <w:right w:val="nil"/>
          <w:between w:val="nil"/>
        </w:pBdr>
        <w:spacing w:before="120" w:after="120" w:line="240" w:lineRule="auto"/>
        <w:ind w:firstLine="567"/>
        <w:jc w:val="both"/>
        <w:rPr>
          <w:szCs w:val="28"/>
          <w:lang w:val="nl-NL"/>
        </w:rPr>
      </w:pPr>
      <w:r>
        <w:rPr>
          <w:rFonts w:eastAsia="Times New Roman"/>
          <w:szCs w:val="28"/>
          <w:lang w:val="nl-NL"/>
        </w:rPr>
        <w:t>-</w:t>
      </w:r>
      <w:r w:rsidRPr="004652CF">
        <w:rPr>
          <w:rFonts w:eastAsia="Times New Roman"/>
          <w:szCs w:val="28"/>
          <w:lang w:val="nl-NL"/>
        </w:rPr>
        <w:t xml:space="preserve"> </w:t>
      </w:r>
      <w:r w:rsidR="00795A40">
        <w:rPr>
          <w:rFonts w:eastAsia="Times New Roman"/>
          <w:szCs w:val="28"/>
          <w:lang w:val="nl-NL"/>
        </w:rPr>
        <w:t>Chế độ đối với n</w:t>
      </w:r>
      <w:r w:rsidRPr="00681BAB">
        <w:rPr>
          <w:iCs/>
          <w:szCs w:val="28"/>
          <w:lang w:val="nl-NL"/>
        </w:rPr>
        <w:t xml:space="preserve">gười hoạt động không chuyên trách ở cấp xã </w:t>
      </w:r>
      <w:r w:rsidR="00795A40">
        <w:rPr>
          <w:iCs/>
          <w:szCs w:val="28"/>
          <w:lang w:val="nl-NL"/>
        </w:rPr>
        <w:t xml:space="preserve">(Chủ tịch Hội Chữ thập đỏ, Chủ tịch Hội Khuyến học, Chủ tịch Hội Người cao tuổi) đã kết thúc </w:t>
      </w:r>
      <w:r w:rsidRPr="00681BAB">
        <w:rPr>
          <w:iCs/>
          <w:szCs w:val="28"/>
          <w:lang w:val="nl-NL"/>
        </w:rPr>
        <w:t>kể từ ngày 01/8/2025…</w:t>
      </w:r>
      <w:r w:rsidRPr="00681BAB">
        <w:rPr>
          <w:spacing w:val="-2"/>
          <w:szCs w:val="28"/>
          <w:lang w:val="nl-NL"/>
        </w:rPr>
        <w:t>;</w:t>
      </w:r>
      <w:r w:rsidR="00681BAB">
        <w:rPr>
          <w:spacing w:val="-2"/>
          <w:szCs w:val="28"/>
          <w:lang w:val="nl-NL"/>
        </w:rPr>
        <w:t xml:space="preserve"> </w:t>
      </w:r>
      <w:r w:rsidR="00795A40">
        <w:rPr>
          <w:spacing w:val="-2"/>
          <w:szCs w:val="28"/>
          <w:lang w:val="nl-NL"/>
        </w:rPr>
        <w:t>Trường h</w:t>
      </w:r>
      <w:r w:rsidR="009741CC">
        <w:rPr>
          <w:spacing w:val="-2"/>
          <w:szCs w:val="28"/>
          <w:lang w:val="nl-NL"/>
        </w:rPr>
        <w:t>ợ</w:t>
      </w:r>
      <w:r w:rsidR="00795A40">
        <w:rPr>
          <w:spacing w:val="-2"/>
          <w:szCs w:val="28"/>
          <w:lang w:val="nl-NL"/>
        </w:rPr>
        <w:t>p c</w:t>
      </w:r>
      <w:r w:rsidRPr="00681BAB">
        <w:rPr>
          <w:spacing w:val="-2"/>
          <w:szCs w:val="28"/>
          <w:lang w:val="nl-NL"/>
        </w:rPr>
        <w:t xml:space="preserve">ác địa phương căn cứ tình hình thực tiễn và yêu cầu thực hiện nhiệm vụ của hệ thống chính trị ở cấp xã mới để sắp xếp tạm thời </w:t>
      </w:r>
      <w:r w:rsidRPr="00681BAB">
        <w:rPr>
          <w:spacing w:val="-2"/>
          <w:szCs w:val="28"/>
          <w:u w:val="single"/>
          <w:lang w:val="nl-NL"/>
        </w:rPr>
        <w:t>kéo dài</w:t>
      </w:r>
      <w:r w:rsidRPr="00681BAB">
        <w:rPr>
          <w:spacing w:val="-2"/>
          <w:szCs w:val="28"/>
          <w:lang w:val="nl-NL"/>
        </w:rPr>
        <w:t xml:space="preserve"> việc sử dụng người hoạt động không chuyên trách ở cấp xã đến trướ</w:t>
      </w:r>
      <w:r w:rsidR="00795A40">
        <w:rPr>
          <w:spacing w:val="-2"/>
          <w:szCs w:val="28"/>
          <w:lang w:val="nl-NL"/>
        </w:rPr>
        <w:t>c ngày 31/5/2026</w:t>
      </w:r>
      <w:r w:rsidRPr="00681BAB">
        <w:rPr>
          <w:spacing w:val="-2"/>
          <w:szCs w:val="28"/>
          <w:lang w:val="nl-NL"/>
        </w:rPr>
        <w:t>.</w:t>
      </w:r>
      <w:r w:rsidRPr="00681BAB">
        <w:rPr>
          <w:szCs w:val="28"/>
          <w:lang w:val="nl-NL"/>
        </w:rPr>
        <w:t xml:space="preserve"> </w:t>
      </w:r>
    </w:p>
    <w:p w14:paraId="46A8F64F" w14:textId="555FAC4F" w:rsidR="00674D39" w:rsidRPr="00681BAB" w:rsidRDefault="00674D39" w:rsidP="00674D39">
      <w:pPr>
        <w:pBdr>
          <w:top w:val="nil"/>
          <w:left w:val="nil"/>
          <w:bottom w:val="nil"/>
          <w:right w:val="nil"/>
          <w:between w:val="nil"/>
        </w:pBdr>
        <w:spacing w:before="120" w:after="120" w:line="240" w:lineRule="auto"/>
        <w:ind w:firstLine="567"/>
        <w:jc w:val="both"/>
        <w:rPr>
          <w:b/>
          <w:szCs w:val="28"/>
          <w:lang w:val="nl-NL"/>
        </w:rPr>
      </w:pPr>
      <w:r w:rsidRPr="00681BAB">
        <w:rPr>
          <w:b/>
          <w:szCs w:val="28"/>
          <w:lang w:val="nl-NL"/>
        </w:rPr>
        <w:t>2. Đánh giá thực trạng</w:t>
      </w:r>
    </w:p>
    <w:p w14:paraId="3A8E4F94" w14:textId="34F49C73" w:rsidR="00BE06E4" w:rsidRDefault="00BE06E4" w:rsidP="00BE06E4">
      <w:pPr>
        <w:tabs>
          <w:tab w:val="left" w:pos="720"/>
        </w:tabs>
        <w:spacing w:before="120" w:after="120" w:line="240" w:lineRule="auto"/>
        <w:ind w:firstLine="567"/>
        <w:jc w:val="both"/>
        <w:rPr>
          <w:bCs/>
          <w:spacing w:val="-4"/>
          <w:szCs w:val="28"/>
          <w:lang w:val="nl-NL" w:eastAsia="vi-VN"/>
        </w:rPr>
      </w:pPr>
      <w:r>
        <w:rPr>
          <w:bCs/>
          <w:spacing w:val="-4"/>
          <w:szCs w:val="28"/>
          <w:lang w:val="nl-NL" w:eastAsia="vi-VN"/>
        </w:rPr>
        <w:lastRenderedPageBreak/>
        <w:t xml:space="preserve">Việc thực hiện </w:t>
      </w:r>
      <w:r w:rsidRPr="00BE06E4">
        <w:rPr>
          <w:bCs/>
          <w:spacing w:val="-4"/>
          <w:szCs w:val="28"/>
          <w:lang w:val="nl-NL" w:eastAsia="vi-VN"/>
        </w:rPr>
        <w:t>Nghị quyết số 43/2014/NQ-HĐND ngày 18/5/2014 của Hội đồng nhân dân tỉnh Thái Nguyên quy định mức thù lao đối với người giữ chức danh lãnh đạo chuyên trách tại các hội có tính chất đặc thù của tỉnh Thái Nguyên</w:t>
      </w:r>
      <w:r>
        <w:rPr>
          <w:bCs/>
          <w:spacing w:val="-4"/>
          <w:szCs w:val="28"/>
          <w:lang w:val="nl-NL" w:eastAsia="vi-VN"/>
        </w:rPr>
        <w:t xml:space="preserve"> hiện nay đang có nhiều bất cập, </w:t>
      </w:r>
      <w:r w:rsidR="006C708E">
        <w:rPr>
          <w:bCs/>
          <w:spacing w:val="-4"/>
          <w:szCs w:val="28"/>
          <w:lang w:val="nl-NL" w:eastAsia="vi-VN"/>
        </w:rPr>
        <w:t xml:space="preserve">khó khăn, vướng mắc và </w:t>
      </w:r>
      <w:r>
        <w:rPr>
          <w:bCs/>
          <w:spacing w:val="-4"/>
          <w:szCs w:val="28"/>
          <w:lang w:val="nl-NL" w:eastAsia="vi-VN"/>
        </w:rPr>
        <w:t xml:space="preserve">khoảng trống </w:t>
      </w:r>
      <w:r w:rsidR="006C708E">
        <w:rPr>
          <w:bCs/>
          <w:spacing w:val="-4"/>
          <w:szCs w:val="28"/>
          <w:lang w:val="nl-NL" w:eastAsia="vi-VN"/>
        </w:rPr>
        <w:t>về</w:t>
      </w:r>
      <w:r>
        <w:rPr>
          <w:bCs/>
          <w:spacing w:val="-4"/>
          <w:szCs w:val="28"/>
          <w:lang w:val="nl-NL" w:eastAsia="vi-VN"/>
        </w:rPr>
        <w:t xml:space="preserve"> căn c</w:t>
      </w:r>
      <w:r w:rsidR="006C708E">
        <w:rPr>
          <w:bCs/>
          <w:spacing w:val="-4"/>
          <w:szCs w:val="28"/>
          <w:lang w:val="nl-NL" w:eastAsia="vi-VN"/>
        </w:rPr>
        <w:t>ứ,</w:t>
      </w:r>
      <w:r>
        <w:rPr>
          <w:bCs/>
          <w:spacing w:val="-4"/>
          <w:szCs w:val="28"/>
          <w:lang w:val="nl-NL" w:eastAsia="vi-VN"/>
        </w:rPr>
        <w:t xml:space="preserve"> về chế độ thù lao đối với lãnh đạo hội do Đảng, Nhà nước giao nhiệm vụ</w:t>
      </w:r>
      <w:r w:rsidR="006C708E">
        <w:rPr>
          <w:bCs/>
          <w:spacing w:val="-4"/>
          <w:szCs w:val="28"/>
          <w:lang w:val="nl-NL" w:eastAsia="vi-VN"/>
        </w:rPr>
        <w:t xml:space="preserve"> cấp tỉnh, cấp xã.</w:t>
      </w:r>
    </w:p>
    <w:p w14:paraId="0C573CDE" w14:textId="56737756" w:rsidR="00B33D6C" w:rsidRDefault="00674D39" w:rsidP="004A6303">
      <w:pPr>
        <w:tabs>
          <w:tab w:val="left" w:pos="90"/>
          <w:tab w:val="left" w:pos="545"/>
        </w:tabs>
        <w:spacing w:before="120" w:after="120" w:line="320" w:lineRule="exact"/>
        <w:ind w:firstLine="567"/>
        <w:jc w:val="both"/>
        <w:rPr>
          <w:b/>
          <w:lang w:val="nl-NL"/>
        </w:rPr>
      </w:pPr>
      <w:r>
        <w:rPr>
          <w:b/>
          <w:lang w:val="nl-NL"/>
        </w:rPr>
        <w:t>II. THỰC TRẠNG QUAN HỆ XÃ HỘI</w:t>
      </w:r>
    </w:p>
    <w:p w14:paraId="26B5F41D" w14:textId="2C205E87" w:rsidR="00674D39" w:rsidRPr="00F13FC5" w:rsidRDefault="00674D39" w:rsidP="00F13FC5">
      <w:pPr>
        <w:tabs>
          <w:tab w:val="left" w:pos="90"/>
          <w:tab w:val="left" w:pos="545"/>
        </w:tabs>
        <w:spacing w:before="120" w:after="120" w:line="320" w:lineRule="exact"/>
        <w:ind w:firstLine="567"/>
        <w:jc w:val="both"/>
        <w:rPr>
          <w:b/>
          <w:lang w:val="nl-NL"/>
        </w:rPr>
      </w:pPr>
      <w:r>
        <w:rPr>
          <w:b/>
          <w:lang w:val="nl-NL"/>
        </w:rPr>
        <w:t xml:space="preserve">1. Thực trạng </w:t>
      </w:r>
      <w:r w:rsidR="00C55F31">
        <w:rPr>
          <w:b/>
          <w:lang w:val="nl-NL"/>
        </w:rPr>
        <w:t>việc thực hiện</w:t>
      </w:r>
      <w:r w:rsidR="00F13FC5" w:rsidRPr="00F13FC5">
        <w:rPr>
          <w:b/>
          <w:lang w:val="nl-NL"/>
        </w:rPr>
        <w:t xml:space="preserve"> </w:t>
      </w:r>
      <w:r w:rsidR="00C55F31">
        <w:rPr>
          <w:b/>
          <w:lang w:val="nl-NL"/>
        </w:rPr>
        <w:t xml:space="preserve">chế độ, chính sách và </w:t>
      </w:r>
      <w:r w:rsidR="00F13FC5" w:rsidRPr="00F13FC5">
        <w:rPr>
          <w:b/>
          <w:lang w:val="nl-NL"/>
        </w:rPr>
        <w:t>mức thù lao đối với người giữ chức danh lãnh đạo chuyên trách tại các hội do Đảng, Nhà nước giao nhiệm vụ của tỉnh Thái Nguyên</w:t>
      </w:r>
    </w:p>
    <w:p w14:paraId="67015C28" w14:textId="36092B11" w:rsidR="00C55F31" w:rsidRPr="002B277D" w:rsidRDefault="00C55F31" w:rsidP="00C55F31">
      <w:pPr>
        <w:tabs>
          <w:tab w:val="left" w:pos="90"/>
          <w:tab w:val="left" w:pos="545"/>
        </w:tabs>
        <w:spacing w:before="120" w:after="120" w:line="320" w:lineRule="exact"/>
        <w:ind w:firstLine="567"/>
        <w:jc w:val="both"/>
        <w:rPr>
          <w:lang w:val="nl-NL"/>
        </w:rPr>
      </w:pPr>
      <w:r w:rsidRPr="002B277D">
        <w:rPr>
          <w:lang w:val="nl-NL"/>
        </w:rPr>
        <w:t>Trước khi sắp xếp đơn vị hành chính các cấp và thực hiện mô hình chính quyền địa phương 02 cấp, việc thực hiện chế độ thù lao đối với lãnh đạo Hội do Đảng, Nhà nước giao nhiệm vụ ở cấp tỉnh, cấp xã (trước đây là hội đặc thù, nay là hội do Đảng, Nhà nước giao nhiệm vụ theo Nghị định số 126/2024/NĐ-CP) và chế độ, chính sách đối với người hoạt động không chuyên trách cấp xã là lãnh đạo hội (Hội Chữ thập đỏ, Hội Người cao tuổi, Hội Khuyến học) có sự khác nhau về mức hưởng</w:t>
      </w:r>
      <w:r>
        <w:rPr>
          <w:lang w:val="nl-NL"/>
        </w:rPr>
        <w:t>, cụ thể</w:t>
      </w:r>
      <w:r w:rsidRPr="002B277D">
        <w:rPr>
          <w:lang w:val="nl-NL"/>
        </w:rPr>
        <w:t xml:space="preserve">: </w:t>
      </w:r>
    </w:p>
    <w:p w14:paraId="36C9629E" w14:textId="1854CF86" w:rsidR="00C55F31" w:rsidRPr="00A85E4C" w:rsidRDefault="00C55F31" w:rsidP="002B277D">
      <w:pPr>
        <w:tabs>
          <w:tab w:val="left" w:pos="90"/>
          <w:tab w:val="left" w:pos="545"/>
        </w:tabs>
        <w:spacing w:before="120" w:after="120" w:line="320" w:lineRule="exact"/>
        <w:ind w:firstLine="567"/>
        <w:jc w:val="both"/>
        <w:rPr>
          <w:b/>
          <w:i/>
          <w:lang w:val="nl-NL"/>
        </w:rPr>
      </w:pPr>
      <w:r w:rsidRPr="00A85E4C">
        <w:rPr>
          <w:b/>
          <w:i/>
          <w:lang w:val="nl-NL"/>
        </w:rPr>
        <w:t>1.1.</w:t>
      </w:r>
      <w:r w:rsidR="002B277D" w:rsidRPr="00A85E4C">
        <w:rPr>
          <w:b/>
          <w:i/>
          <w:lang w:val="nl-NL"/>
        </w:rPr>
        <w:t xml:space="preserve"> </w:t>
      </w:r>
      <w:r w:rsidRPr="00A85E4C">
        <w:rPr>
          <w:b/>
          <w:i/>
          <w:lang w:val="nl-NL"/>
        </w:rPr>
        <w:t xml:space="preserve">Thực trạng việc thực hiện chế độ thù lao đối với người giữ chức danh lãnh đạo chuyên trách tại các hội do Đảng, Nhà nước giao nhiệm vụ </w:t>
      </w:r>
      <w:r w:rsidR="00AF74CD">
        <w:rPr>
          <w:b/>
          <w:i/>
          <w:lang w:val="nl-NL"/>
        </w:rPr>
        <w:t>(Hội Nạn nhân chất độc da cam/dioxin; Hội Cựu Thanh  niên xung phong, Hội Người mù, Hội Đông y, Hội Khuyến học...)</w:t>
      </w:r>
    </w:p>
    <w:p w14:paraId="7DC5283E" w14:textId="60997905" w:rsidR="00C55F31" w:rsidRPr="00AF74CD" w:rsidRDefault="00C55F31" w:rsidP="002B277D">
      <w:pPr>
        <w:tabs>
          <w:tab w:val="left" w:pos="90"/>
          <w:tab w:val="left" w:pos="545"/>
        </w:tabs>
        <w:spacing w:before="120" w:after="120" w:line="320" w:lineRule="exact"/>
        <w:ind w:firstLine="567"/>
        <w:jc w:val="both"/>
        <w:rPr>
          <w:i/>
          <w:lang w:val="nl-NL"/>
        </w:rPr>
      </w:pPr>
      <w:r w:rsidRPr="00AF74CD">
        <w:rPr>
          <w:i/>
          <w:lang w:val="nl-NL"/>
        </w:rPr>
        <w:t xml:space="preserve">a) Về mức hưởng: </w:t>
      </w:r>
    </w:p>
    <w:p w14:paraId="2F3A6EDB" w14:textId="5DC4FB17" w:rsidR="002B277D" w:rsidRPr="002B277D" w:rsidRDefault="002B277D" w:rsidP="002B277D">
      <w:pPr>
        <w:tabs>
          <w:tab w:val="left" w:pos="90"/>
          <w:tab w:val="left" w:pos="545"/>
        </w:tabs>
        <w:spacing w:before="120" w:after="120" w:line="320" w:lineRule="exact"/>
        <w:ind w:firstLine="567"/>
        <w:jc w:val="both"/>
        <w:rPr>
          <w:lang w:val="nl-NL"/>
        </w:rPr>
      </w:pPr>
      <w:r w:rsidRPr="002B277D">
        <w:rPr>
          <w:lang w:val="nl-NL"/>
        </w:rPr>
        <w:t>- Đối với tỉnh Thái Nguyên (trước sắp xế</w:t>
      </w:r>
      <w:r w:rsidR="00803429">
        <w:rPr>
          <w:lang w:val="nl-NL"/>
        </w:rPr>
        <w:t>p) hưởng theo</w:t>
      </w:r>
      <w:r w:rsidRPr="002B277D">
        <w:rPr>
          <w:lang w:val="nl-NL"/>
        </w:rPr>
        <w:t xml:space="preserve"> </w:t>
      </w:r>
      <w:r w:rsidR="00803429" w:rsidRPr="00803429">
        <w:rPr>
          <w:lang w:val="nl-NL"/>
        </w:rPr>
        <w:t>Nghị quyết số 43/2014/NQ-HĐND ngày 18/5/2014 của Hội đồng nhân dân tỉnh Thái Nguyên quy định mức thù lao đối với người giữ chức danh lãnh đạo chuyên trách tại các hội có tính chất đặc thù của tỉnh Thái Nguyên</w:t>
      </w:r>
    </w:p>
    <w:p w14:paraId="6FBB8EF6" w14:textId="3CB9C27F" w:rsidR="002B277D" w:rsidRPr="002B277D" w:rsidRDefault="002B277D" w:rsidP="002B277D">
      <w:pPr>
        <w:tabs>
          <w:tab w:val="left" w:pos="90"/>
          <w:tab w:val="left" w:pos="545"/>
        </w:tabs>
        <w:spacing w:before="120" w:after="120" w:line="320" w:lineRule="exact"/>
        <w:ind w:firstLine="567"/>
        <w:jc w:val="both"/>
        <w:rPr>
          <w:lang w:val="nl-NL"/>
        </w:rPr>
      </w:pPr>
      <w:r w:rsidRPr="002B277D">
        <w:rPr>
          <w:lang w:val="nl-NL"/>
        </w:rPr>
        <w:t>+ Cấp tỉnh: Chủ tịch được hưởng thù lao là 4,0 lần mức lương cơ sở/tháng; 11 Phó Chủ tịch được hưởng thù lao với mức 3,6 lần mức lương cơ sở/tháng.</w:t>
      </w:r>
    </w:p>
    <w:p w14:paraId="0968778B" w14:textId="77777777" w:rsidR="002B277D" w:rsidRPr="002B277D" w:rsidRDefault="002B277D" w:rsidP="002B277D">
      <w:pPr>
        <w:tabs>
          <w:tab w:val="left" w:pos="90"/>
          <w:tab w:val="left" w:pos="545"/>
        </w:tabs>
        <w:spacing w:before="120" w:after="120" w:line="320" w:lineRule="exact"/>
        <w:ind w:firstLine="567"/>
        <w:jc w:val="both"/>
        <w:rPr>
          <w:lang w:val="nl-NL"/>
        </w:rPr>
      </w:pPr>
      <w:r w:rsidRPr="002B277D">
        <w:rPr>
          <w:lang w:val="nl-NL"/>
        </w:rPr>
        <w:t>+ Cấp xã: Chủ tịch hội cấp xã (Hội Cựu Thanh niên xung phong, Hội Đông y, Hội Người mù, Hội Khuyến học, Hội Nạn nhân chất độc da cam/dioxin...) hưởng thù lao là 0,9 lần mức lương cơ sở/tháng.</w:t>
      </w:r>
    </w:p>
    <w:p w14:paraId="1FA6FD74" w14:textId="22AAD328" w:rsidR="002B277D" w:rsidRPr="002B277D" w:rsidRDefault="00C55F31" w:rsidP="002B277D">
      <w:pPr>
        <w:tabs>
          <w:tab w:val="left" w:pos="90"/>
          <w:tab w:val="left" w:pos="545"/>
        </w:tabs>
        <w:spacing w:before="120" w:after="120" w:line="320" w:lineRule="exact"/>
        <w:ind w:firstLine="567"/>
        <w:jc w:val="both"/>
        <w:rPr>
          <w:lang w:val="nl-NL"/>
        </w:rPr>
      </w:pPr>
      <w:r>
        <w:rPr>
          <w:lang w:val="nl-NL"/>
        </w:rPr>
        <w:t xml:space="preserve">- </w:t>
      </w:r>
      <w:r w:rsidR="002B277D" w:rsidRPr="002B277D">
        <w:rPr>
          <w:lang w:val="nl-NL"/>
        </w:rPr>
        <w:t>Đối với tỉnh Bắc Kạn (trước sắp xế</w:t>
      </w:r>
      <w:r w:rsidR="00803429">
        <w:rPr>
          <w:lang w:val="nl-NL"/>
        </w:rPr>
        <w:t>p) hưởng theo Hướng dẫn số 01/HD-UBND ngày 02/01/2013 của UBND tỉnh Bắc Kạn về việc tổ chức, quản lý, sử dụng biên chế; đảm bảo, hỗ trợ kinh phí hoạt động từ ngân sách nhà nước đối với các  hội có tính chất đặc thù và thù lao đối với cấp phó của các hội có tính chất đặc thù</w:t>
      </w:r>
    </w:p>
    <w:p w14:paraId="64560535" w14:textId="5C83BCA8" w:rsidR="002B277D" w:rsidRPr="002B277D" w:rsidRDefault="002B277D" w:rsidP="002B277D">
      <w:pPr>
        <w:tabs>
          <w:tab w:val="left" w:pos="90"/>
          <w:tab w:val="left" w:pos="545"/>
        </w:tabs>
        <w:spacing w:before="120" w:after="120" w:line="320" w:lineRule="exact"/>
        <w:ind w:firstLine="567"/>
        <w:jc w:val="both"/>
        <w:rPr>
          <w:lang w:val="nl-NL"/>
        </w:rPr>
      </w:pPr>
      <w:r w:rsidRPr="002B277D">
        <w:rPr>
          <w:lang w:val="nl-NL"/>
        </w:rPr>
        <w:t>+ Cấp tỉnh: Chủ tịch được hưởng thù lao là 5,0 lần mức lương cơ sở/tháng; 06 được hưởng thù lao với mức 4,0 lần mức lương cơ sở/tháng.</w:t>
      </w:r>
    </w:p>
    <w:p w14:paraId="77FF46BD" w14:textId="1A4B707E" w:rsidR="002B277D" w:rsidRPr="002B277D" w:rsidRDefault="002B277D" w:rsidP="002B277D">
      <w:pPr>
        <w:tabs>
          <w:tab w:val="left" w:pos="90"/>
          <w:tab w:val="left" w:pos="545"/>
        </w:tabs>
        <w:spacing w:before="120" w:after="120" w:line="320" w:lineRule="exact"/>
        <w:ind w:firstLine="567"/>
        <w:jc w:val="both"/>
        <w:rPr>
          <w:lang w:val="nl-NL"/>
        </w:rPr>
      </w:pPr>
      <w:r w:rsidRPr="002B277D">
        <w:rPr>
          <w:lang w:val="nl-NL"/>
        </w:rPr>
        <w:t xml:space="preserve">+ Cấp xã: </w:t>
      </w:r>
      <w:r w:rsidR="00B12AC6">
        <w:rPr>
          <w:lang w:val="nl-NL"/>
        </w:rPr>
        <w:t>Chủ tịch hội cấp xã hưởng thù lao 1,5 mức lương cơ sở/tháng.</w:t>
      </w:r>
    </w:p>
    <w:p w14:paraId="410CBD39" w14:textId="265B6C66" w:rsidR="00C55F31" w:rsidRPr="00AF74CD" w:rsidRDefault="00C55F31" w:rsidP="00C55F31">
      <w:pPr>
        <w:tabs>
          <w:tab w:val="left" w:pos="90"/>
          <w:tab w:val="left" w:pos="545"/>
        </w:tabs>
        <w:spacing w:before="120" w:after="120" w:line="320" w:lineRule="exact"/>
        <w:ind w:firstLine="567"/>
        <w:jc w:val="both"/>
        <w:rPr>
          <w:i/>
          <w:lang w:val="nl-NL"/>
        </w:rPr>
      </w:pPr>
      <w:r w:rsidRPr="00AF74CD">
        <w:rPr>
          <w:i/>
          <w:lang w:val="nl-NL"/>
        </w:rPr>
        <w:t>b) Về</w:t>
      </w:r>
      <w:r w:rsidR="00803429" w:rsidRPr="00AF74CD">
        <w:rPr>
          <w:i/>
          <w:lang w:val="nl-NL"/>
        </w:rPr>
        <w:t xml:space="preserve"> </w:t>
      </w:r>
      <w:r w:rsidRPr="00AF74CD">
        <w:rPr>
          <w:i/>
          <w:lang w:val="nl-NL"/>
        </w:rPr>
        <w:t>số lượng</w:t>
      </w:r>
      <w:r w:rsidR="00803429" w:rsidRPr="00AF74CD">
        <w:rPr>
          <w:i/>
          <w:lang w:val="nl-NL"/>
        </w:rPr>
        <w:t xml:space="preserve"> đối tượng hưởng</w:t>
      </w:r>
    </w:p>
    <w:p w14:paraId="061F096E" w14:textId="77777777" w:rsidR="00B12AC6" w:rsidRDefault="00803429" w:rsidP="00803429">
      <w:pPr>
        <w:tabs>
          <w:tab w:val="left" w:pos="720"/>
        </w:tabs>
        <w:spacing w:before="120" w:after="120" w:line="240" w:lineRule="auto"/>
        <w:ind w:firstLine="567"/>
        <w:jc w:val="both"/>
        <w:rPr>
          <w:bCs/>
          <w:spacing w:val="-4"/>
          <w:szCs w:val="28"/>
          <w:lang w:val="nl-NL" w:eastAsia="vi-VN"/>
        </w:rPr>
      </w:pPr>
      <w:r>
        <w:rPr>
          <w:bCs/>
          <w:spacing w:val="-4"/>
          <w:szCs w:val="28"/>
          <w:lang w:val="nl-NL" w:eastAsia="vi-VN"/>
        </w:rPr>
        <w:lastRenderedPageBreak/>
        <w:t xml:space="preserve">- Tỉnh Thái Nguyên: </w:t>
      </w:r>
    </w:p>
    <w:p w14:paraId="12584BF8" w14:textId="2C0A9FA5" w:rsidR="00B12AC6" w:rsidRPr="00B12AC6" w:rsidRDefault="00B12AC6" w:rsidP="00B12AC6">
      <w:pPr>
        <w:ind w:firstLine="567"/>
        <w:rPr>
          <w:lang w:val="nl-NL"/>
        </w:rPr>
      </w:pPr>
      <w:r w:rsidRPr="002B277D">
        <w:rPr>
          <w:lang w:val="nl-NL"/>
        </w:rPr>
        <w:t xml:space="preserve">+ Cấp tỉnh: </w:t>
      </w:r>
      <w:r>
        <w:rPr>
          <w:lang w:val="nl-NL"/>
        </w:rPr>
        <w:t>08</w:t>
      </w:r>
      <w:r w:rsidRPr="00B12AC6">
        <w:rPr>
          <w:lang w:val="nl-NL"/>
        </w:rPr>
        <w:t xml:space="preserve"> Chủ tịch hội và </w:t>
      </w:r>
      <w:r>
        <w:rPr>
          <w:lang w:val="nl-NL"/>
        </w:rPr>
        <w:t>11</w:t>
      </w:r>
      <w:r w:rsidRPr="00B12AC6">
        <w:rPr>
          <w:lang w:val="nl-NL"/>
        </w:rPr>
        <w:t xml:space="preserve"> Phó Chủ tịch hội</w:t>
      </w:r>
      <w:r>
        <w:rPr>
          <w:lang w:val="nl-NL"/>
        </w:rPr>
        <w:t>.</w:t>
      </w:r>
    </w:p>
    <w:p w14:paraId="56523A76" w14:textId="15A653C6" w:rsidR="00B12AC6" w:rsidRDefault="00B12AC6" w:rsidP="00B12AC6">
      <w:pPr>
        <w:ind w:firstLine="567"/>
        <w:rPr>
          <w:bCs/>
          <w:spacing w:val="-4"/>
          <w:szCs w:val="28"/>
          <w:lang w:val="nl-NL" w:eastAsia="vi-VN"/>
        </w:rPr>
      </w:pPr>
      <w:r w:rsidRPr="002B277D">
        <w:rPr>
          <w:lang w:val="nl-NL"/>
        </w:rPr>
        <w:t xml:space="preserve">+ Cấp xã: </w:t>
      </w:r>
      <w:r>
        <w:rPr>
          <w:bCs/>
          <w:spacing w:val="-4"/>
          <w:szCs w:val="28"/>
          <w:lang w:val="nl-NL" w:eastAsia="vi-VN"/>
        </w:rPr>
        <w:t>215</w:t>
      </w:r>
      <w:r w:rsidRPr="009141A3">
        <w:rPr>
          <w:bCs/>
          <w:spacing w:val="-4"/>
          <w:szCs w:val="28"/>
          <w:lang w:val="nl-NL" w:eastAsia="vi-VN"/>
        </w:rPr>
        <w:t xml:space="preserve"> </w:t>
      </w:r>
      <w:r>
        <w:rPr>
          <w:bCs/>
          <w:spacing w:val="-4"/>
          <w:szCs w:val="28"/>
          <w:lang w:val="nl-NL" w:eastAsia="vi-VN"/>
        </w:rPr>
        <w:t>C</w:t>
      </w:r>
      <w:r w:rsidRPr="009141A3">
        <w:rPr>
          <w:bCs/>
          <w:spacing w:val="-4"/>
          <w:szCs w:val="28"/>
          <w:lang w:val="nl-NL" w:eastAsia="vi-VN"/>
        </w:rPr>
        <w:t>hủ tị</w:t>
      </w:r>
      <w:r>
        <w:rPr>
          <w:bCs/>
          <w:spacing w:val="-4"/>
          <w:szCs w:val="28"/>
          <w:lang w:val="nl-NL" w:eastAsia="vi-VN"/>
        </w:rPr>
        <w:t>ch hội cấp xã.</w:t>
      </w:r>
    </w:p>
    <w:p w14:paraId="3051462A" w14:textId="77777777" w:rsidR="00B12AC6" w:rsidRDefault="00803429" w:rsidP="00803429">
      <w:pPr>
        <w:tabs>
          <w:tab w:val="left" w:pos="720"/>
        </w:tabs>
        <w:spacing w:before="120" w:after="120" w:line="240" w:lineRule="auto"/>
        <w:ind w:firstLine="567"/>
        <w:jc w:val="both"/>
        <w:rPr>
          <w:bCs/>
          <w:spacing w:val="-4"/>
          <w:szCs w:val="28"/>
          <w:lang w:val="nl-NL" w:eastAsia="vi-VN"/>
        </w:rPr>
      </w:pPr>
      <w:r>
        <w:rPr>
          <w:bCs/>
          <w:spacing w:val="-4"/>
          <w:szCs w:val="28"/>
          <w:lang w:val="nl-NL" w:eastAsia="vi-VN"/>
        </w:rPr>
        <w:t xml:space="preserve">- Tỉnh Bắc Kạn: </w:t>
      </w:r>
    </w:p>
    <w:p w14:paraId="1C90EBD5" w14:textId="094C4DE6" w:rsidR="00B12AC6" w:rsidRPr="00B12AC6" w:rsidRDefault="00B12AC6" w:rsidP="00B12AC6">
      <w:pPr>
        <w:ind w:firstLine="567"/>
        <w:rPr>
          <w:lang w:val="nl-NL"/>
        </w:rPr>
      </w:pPr>
      <w:r w:rsidRPr="002B277D">
        <w:rPr>
          <w:lang w:val="nl-NL"/>
        </w:rPr>
        <w:t xml:space="preserve">+ Cấp tỉnh: </w:t>
      </w:r>
      <w:r>
        <w:rPr>
          <w:lang w:val="nl-NL"/>
        </w:rPr>
        <w:t>08</w:t>
      </w:r>
      <w:r w:rsidRPr="00B12AC6">
        <w:rPr>
          <w:lang w:val="nl-NL"/>
        </w:rPr>
        <w:t xml:space="preserve"> Chủ tịch hội và </w:t>
      </w:r>
      <w:r>
        <w:rPr>
          <w:lang w:val="nl-NL"/>
        </w:rPr>
        <w:t>06</w:t>
      </w:r>
      <w:r w:rsidRPr="00B12AC6">
        <w:rPr>
          <w:lang w:val="nl-NL"/>
        </w:rPr>
        <w:t xml:space="preserve"> Phó Chủ tịch hội</w:t>
      </w:r>
      <w:r>
        <w:rPr>
          <w:lang w:val="nl-NL"/>
        </w:rPr>
        <w:t>.</w:t>
      </w:r>
    </w:p>
    <w:p w14:paraId="1FF57CEF" w14:textId="1C0F89A1" w:rsidR="00803429" w:rsidRPr="008A49B9" w:rsidRDefault="00B12AC6" w:rsidP="00B12AC6">
      <w:pPr>
        <w:tabs>
          <w:tab w:val="left" w:pos="720"/>
        </w:tabs>
        <w:spacing w:before="120" w:after="120" w:line="240" w:lineRule="auto"/>
        <w:ind w:firstLine="567"/>
        <w:jc w:val="both"/>
        <w:rPr>
          <w:bCs/>
          <w:spacing w:val="-4"/>
          <w:szCs w:val="28"/>
          <w:lang w:val="nl-NL" w:eastAsia="vi-VN"/>
        </w:rPr>
      </w:pPr>
      <w:r w:rsidRPr="008A49B9">
        <w:rPr>
          <w:lang w:val="nl-NL"/>
        </w:rPr>
        <w:t xml:space="preserve">+ Cấp xã: </w:t>
      </w:r>
      <w:r w:rsidR="008A49B9">
        <w:rPr>
          <w:bCs/>
          <w:spacing w:val="-4"/>
          <w:szCs w:val="28"/>
          <w:lang w:val="nl-NL" w:eastAsia="vi-VN"/>
        </w:rPr>
        <w:t>không có</w:t>
      </w:r>
      <w:r w:rsidRPr="008A49B9">
        <w:rPr>
          <w:bCs/>
          <w:spacing w:val="-4"/>
          <w:szCs w:val="28"/>
          <w:lang w:val="nl-NL" w:eastAsia="vi-VN"/>
        </w:rPr>
        <w:t xml:space="preserve"> </w:t>
      </w:r>
    </w:p>
    <w:p w14:paraId="646F27D0" w14:textId="230FC991" w:rsidR="00C55F31" w:rsidRPr="00A85E4C" w:rsidRDefault="00C55F31" w:rsidP="00C55F31">
      <w:pPr>
        <w:tabs>
          <w:tab w:val="left" w:pos="90"/>
          <w:tab w:val="left" w:pos="545"/>
        </w:tabs>
        <w:spacing w:before="120" w:after="120" w:line="320" w:lineRule="exact"/>
        <w:ind w:firstLine="567"/>
        <w:jc w:val="both"/>
        <w:rPr>
          <w:b/>
          <w:i/>
          <w:lang w:val="nl-NL"/>
        </w:rPr>
      </w:pPr>
      <w:r w:rsidRPr="00A85E4C">
        <w:rPr>
          <w:b/>
          <w:i/>
          <w:lang w:val="nl-NL"/>
        </w:rPr>
        <w:t xml:space="preserve">1.2. Thực trạng việc thực hiện chế độ người hoạt động không chuyên trách </w:t>
      </w:r>
      <w:r w:rsidR="00AF74CD">
        <w:rPr>
          <w:b/>
          <w:i/>
          <w:lang w:val="nl-NL"/>
        </w:rPr>
        <w:t xml:space="preserve">cấp xã </w:t>
      </w:r>
      <w:r w:rsidRPr="00A85E4C">
        <w:rPr>
          <w:b/>
          <w:i/>
          <w:lang w:val="nl-NL"/>
        </w:rPr>
        <w:t xml:space="preserve">đối với người giữ chức danh lãnh đạo tại các hội do Đảng, Nhà nước giao nhiệm vụ </w:t>
      </w:r>
    </w:p>
    <w:p w14:paraId="073C1815" w14:textId="77777777" w:rsidR="00803429" w:rsidRPr="00AF74CD" w:rsidRDefault="00803429" w:rsidP="00803429">
      <w:pPr>
        <w:tabs>
          <w:tab w:val="left" w:pos="90"/>
          <w:tab w:val="left" w:pos="545"/>
        </w:tabs>
        <w:spacing w:before="120" w:after="120" w:line="320" w:lineRule="exact"/>
        <w:ind w:firstLine="567"/>
        <w:jc w:val="both"/>
        <w:rPr>
          <w:i/>
          <w:lang w:val="nl-NL"/>
        </w:rPr>
      </w:pPr>
      <w:r w:rsidRPr="00AF74CD">
        <w:rPr>
          <w:i/>
          <w:lang w:val="nl-NL"/>
        </w:rPr>
        <w:t xml:space="preserve">a) Về mức hưởng: </w:t>
      </w:r>
    </w:p>
    <w:p w14:paraId="6A81B67A" w14:textId="2401413F" w:rsidR="00C55F31" w:rsidRPr="002B277D" w:rsidRDefault="00C55F31" w:rsidP="00C55F31">
      <w:pPr>
        <w:tabs>
          <w:tab w:val="left" w:pos="90"/>
          <w:tab w:val="left" w:pos="545"/>
        </w:tabs>
        <w:spacing w:before="120" w:after="120" w:line="320" w:lineRule="exact"/>
        <w:ind w:firstLine="567"/>
        <w:jc w:val="both"/>
        <w:rPr>
          <w:lang w:val="nl-NL"/>
        </w:rPr>
      </w:pPr>
      <w:r w:rsidRPr="002B277D">
        <w:rPr>
          <w:lang w:val="nl-NL"/>
        </w:rPr>
        <w:t>- Đối với tỉnh</w:t>
      </w:r>
      <w:r w:rsidR="008A49B9">
        <w:rPr>
          <w:lang w:val="nl-NL"/>
        </w:rPr>
        <w:t xml:space="preserve"> </w:t>
      </w:r>
      <w:r w:rsidRPr="002B277D">
        <w:rPr>
          <w:lang w:val="nl-NL"/>
        </w:rPr>
        <w:t>Thái Nguyên (trước sắp xế</w:t>
      </w:r>
      <w:r>
        <w:rPr>
          <w:lang w:val="nl-NL"/>
        </w:rPr>
        <w:t xml:space="preserve">p) </w:t>
      </w:r>
      <w:r w:rsidRPr="00C55F31">
        <w:rPr>
          <w:lang w:val="nl-NL"/>
        </w:rPr>
        <w:t>hưởng theo Nghị quyết số 21/2023/NQ-HĐND ngày 08/12/2023 của Hội đồng nhân dân tỉnh Thái Nguyên (trước sắp xếp) quy định chức danh, mức phụ cấp đối với người hoạt động không chuyên trách ở cấp xã; mức phụ cấp đối với người hoạt động không chuyên trách ở xóm, tổ dân phố; số lượng, mức phụ cấp, mức hỗ trợ, mức chi bồi dưỡng đối với người trực tiếp tham gia hoạt động ở xóm, tổ dân phố trên địa bàn tỉnh Thái Nguyên, cụ thể:</w:t>
      </w:r>
    </w:p>
    <w:p w14:paraId="7A0BE8E5" w14:textId="76F8DF6C" w:rsidR="00C55F31" w:rsidRPr="002B277D" w:rsidRDefault="00C55F31" w:rsidP="00C55F31">
      <w:pPr>
        <w:tabs>
          <w:tab w:val="left" w:pos="90"/>
          <w:tab w:val="left" w:pos="545"/>
        </w:tabs>
        <w:spacing w:before="120" w:after="120" w:line="320" w:lineRule="exact"/>
        <w:ind w:firstLine="567"/>
        <w:jc w:val="both"/>
        <w:rPr>
          <w:lang w:val="nl-NL"/>
        </w:rPr>
      </w:pPr>
      <w:r>
        <w:rPr>
          <w:lang w:val="nl-NL"/>
        </w:rPr>
        <w:t>+ Chủ tịch</w:t>
      </w:r>
      <w:r w:rsidRPr="002B277D">
        <w:rPr>
          <w:lang w:val="nl-NL"/>
        </w:rPr>
        <w:t xml:space="preserve"> Hội Chữ thập đỏ và </w:t>
      </w:r>
      <w:r>
        <w:rPr>
          <w:lang w:val="nl-NL"/>
        </w:rPr>
        <w:t xml:space="preserve">Chủ tịch </w:t>
      </w:r>
      <w:r w:rsidRPr="002B277D">
        <w:rPr>
          <w:lang w:val="nl-NL"/>
        </w:rPr>
        <w:t>Hội Người cao tuổ</w:t>
      </w:r>
      <w:r>
        <w:rPr>
          <w:lang w:val="nl-NL"/>
        </w:rPr>
        <w:t>i</w:t>
      </w:r>
      <w:r w:rsidR="00CD6DDC">
        <w:rPr>
          <w:lang w:val="nl-NL"/>
        </w:rPr>
        <w:t xml:space="preserve"> cấp xã</w:t>
      </w:r>
      <w:r>
        <w:rPr>
          <w:lang w:val="nl-NL"/>
        </w:rPr>
        <w:t>:</w:t>
      </w:r>
      <w:r w:rsidRPr="002B277D">
        <w:rPr>
          <w:lang w:val="nl-NL"/>
        </w:rPr>
        <w:t xml:space="preserve"> trường hợp không có bằng chuyên môn nghiệp vụ: 1,3 mức lương cơ sở; Đại học trở lên: 1,76 mức lương cơ sở; Cao đẳng: 1,66 mức lương cơ sở; Trung cấp: 1,56 mức lương cơ sở. </w:t>
      </w:r>
    </w:p>
    <w:p w14:paraId="35F29D97" w14:textId="43978FAA" w:rsidR="00C55F31" w:rsidRPr="002B277D" w:rsidRDefault="00C55F31" w:rsidP="00C55F31">
      <w:pPr>
        <w:tabs>
          <w:tab w:val="left" w:pos="90"/>
          <w:tab w:val="left" w:pos="545"/>
        </w:tabs>
        <w:spacing w:before="120" w:after="120" w:line="320" w:lineRule="exact"/>
        <w:ind w:firstLine="567"/>
        <w:jc w:val="both"/>
        <w:rPr>
          <w:lang w:val="nl-NL"/>
        </w:rPr>
      </w:pPr>
      <w:r>
        <w:rPr>
          <w:lang w:val="nl-NL"/>
        </w:rPr>
        <w:t xml:space="preserve">+ </w:t>
      </w:r>
      <w:r w:rsidRPr="002B277D">
        <w:rPr>
          <w:lang w:val="nl-NL"/>
        </w:rPr>
        <w:t>Phó Chủ tịch</w:t>
      </w:r>
      <w:r w:rsidRPr="00C55F31">
        <w:rPr>
          <w:lang w:val="nl-NL"/>
        </w:rPr>
        <w:t xml:space="preserve"> Hội Chữ thập đỏ và Chủ tịch Hội Người cao tuổi</w:t>
      </w:r>
      <w:r w:rsidR="00CD6DDC">
        <w:rPr>
          <w:lang w:val="nl-NL"/>
        </w:rPr>
        <w:t xml:space="preserve"> cấp xã</w:t>
      </w:r>
      <w:r w:rsidRPr="002B277D">
        <w:rPr>
          <w:lang w:val="nl-NL"/>
        </w:rPr>
        <w:t>: trường hợp không có bằng chuyên môn nghiệp vụ: 1,0 mức lương cơ sở; Đại học trở lên: 1,46 mức lương cơ sở; Cao đẳng: 1,36 mức lương cơ sở; Trung cấp: 1,26 mức lương cơ sở</w:t>
      </w:r>
    </w:p>
    <w:p w14:paraId="3CF817D2" w14:textId="3E61F446" w:rsidR="00C55F31" w:rsidRPr="002B277D" w:rsidRDefault="00C55F31" w:rsidP="00C55F31">
      <w:pPr>
        <w:tabs>
          <w:tab w:val="left" w:pos="90"/>
          <w:tab w:val="left" w:pos="545"/>
        </w:tabs>
        <w:spacing w:before="120" w:after="120" w:line="320" w:lineRule="exact"/>
        <w:ind w:firstLine="567"/>
        <w:jc w:val="both"/>
        <w:rPr>
          <w:lang w:val="nl-NL"/>
        </w:rPr>
      </w:pPr>
      <w:r>
        <w:rPr>
          <w:lang w:val="nl-NL"/>
        </w:rPr>
        <w:t xml:space="preserve">- </w:t>
      </w:r>
      <w:r w:rsidRPr="002B277D">
        <w:rPr>
          <w:lang w:val="nl-NL"/>
        </w:rPr>
        <w:t>Đối với tỉnh Bắc Kạn (trước sắp xếp)</w:t>
      </w:r>
      <w:r>
        <w:rPr>
          <w:lang w:val="nl-NL"/>
        </w:rPr>
        <w:t xml:space="preserve"> hưởng</w:t>
      </w:r>
      <w:r w:rsidRPr="002B277D">
        <w:rPr>
          <w:lang w:val="nl-NL"/>
        </w:rPr>
        <w:t xml:space="preserve"> </w:t>
      </w:r>
      <w:r w:rsidRPr="00C55F31">
        <w:rPr>
          <w:lang w:val="nl-NL"/>
        </w:rPr>
        <w:t>theo Nghị quyết số 01/2024/NQ-HĐND ngày 28/3/2024 của Hội đồng nhân dân tỉnh Bắc Kạn (trước sắp xếp) quy định chức danh, chế độ, chính sách đối với  người hoạt động không chuyên trách ở cấp xã, ở thôn, tổ dân phố và người trực tiếp tham gia hoạt động ở thôn, tổ dân phố trên địa bàn tỉnh Bắc Kạn</w:t>
      </w:r>
      <w:r w:rsidR="00CD6DDC">
        <w:rPr>
          <w:lang w:val="nl-NL"/>
        </w:rPr>
        <w:t xml:space="preserve">: </w:t>
      </w:r>
      <w:r w:rsidRPr="002B277D">
        <w:rPr>
          <w:lang w:val="nl-NL"/>
        </w:rPr>
        <w:t>Chủ tịch hội (Hội Khuyến học, Hội Người cao tuổi, Hội Chữ thập đỏ)</w:t>
      </w:r>
      <w:r w:rsidR="00CD6DDC">
        <w:rPr>
          <w:lang w:val="nl-NL"/>
        </w:rPr>
        <w:t xml:space="preserve"> cấp xã</w:t>
      </w:r>
      <w:r w:rsidRPr="002B277D">
        <w:rPr>
          <w:lang w:val="nl-NL"/>
        </w:rPr>
        <w:t>: 2.100.000 đồng xã loại I; 2.000.000 đồng xã loại II; 1.900.000 đồng xã loạ</w:t>
      </w:r>
      <w:r w:rsidR="00CD6DDC">
        <w:rPr>
          <w:lang w:val="nl-NL"/>
        </w:rPr>
        <w:t>i III</w:t>
      </w:r>
      <w:r w:rsidRPr="002B277D">
        <w:rPr>
          <w:lang w:val="nl-NL"/>
        </w:rPr>
        <w:t>.</w:t>
      </w:r>
    </w:p>
    <w:p w14:paraId="3D8B57EC" w14:textId="7D94CA7B" w:rsidR="00803429" w:rsidRPr="00AF74CD" w:rsidRDefault="00803429" w:rsidP="00803429">
      <w:pPr>
        <w:tabs>
          <w:tab w:val="left" w:pos="90"/>
          <w:tab w:val="left" w:pos="545"/>
        </w:tabs>
        <w:spacing w:before="120" w:after="120" w:line="320" w:lineRule="exact"/>
        <w:ind w:firstLine="567"/>
        <w:jc w:val="both"/>
        <w:rPr>
          <w:i/>
          <w:lang w:val="nl-NL"/>
        </w:rPr>
      </w:pPr>
      <w:r w:rsidRPr="00AF74CD">
        <w:rPr>
          <w:i/>
          <w:lang w:val="nl-NL"/>
        </w:rPr>
        <w:t>b) Về số lượng đối tượng hưởng</w:t>
      </w:r>
    </w:p>
    <w:p w14:paraId="60D0714A" w14:textId="77777777" w:rsidR="00B12AC6" w:rsidRPr="00257A35" w:rsidRDefault="00B12AC6" w:rsidP="00B12AC6">
      <w:pPr>
        <w:tabs>
          <w:tab w:val="left" w:pos="90"/>
          <w:tab w:val="left" w:pos="545"/>
        </w:tabs>
        <w:spacing w:before="120" w:after="120" w:line="320" w:lineRule="exact"/>
        <w:ind w:firstLine="567"/>
        <w:jc w:val="both"/>
        <w:rPr>
          <w:spacing w:val="-4"/>
          <w:lang w:val="nl-NL"/>
        </w:rPr>
      </w:pPr>
      <w:r w:rsidRPr="00257A35">
        <w:rPr>
          <w:spacing w:val="-4"/>
          <w:lang w:val="nl-NL"/>
        </w:rPr>
        <w:t>- Tỉnh Thái Nguyên: 108 Chủ tịch hội cấp xã và 108 Phó Chủ tịch hội cấp xã.</w:t>
      </w:r>
    </w:p>
    <w:p w14:paraId="5028D2AF" w14:textId="4965FC2F" w:rsidR="00803429" w:rsidRPr="00257A35" w:rsidRDefault="00B12AC6" w:rsidP="00B12AC6">
      <w:pPr>
        <w:tabs>
          <w:tab w:val="left" w:pos="90"/>
          <w:tab w:val="left" w:pos="545"/>
        </w:tabs>
        <w:spacing w:before="120" w:after="120" w:line="320" w:lineRule="exact"/>
        <w:ind w:firstLine="567"/>
        <w:jc w:val="both"/>
        <w:rPr>
          <w:lang w:val="nl-NL"/>
        </w:rPr>
      </w:pPr>
      <w:r w:rsidRPr="00257A35">
        <w:rPr>
          <w:lang w:val="nl-NL"/>
        </w:rPr>
        <w:t>- Tỉnh Bắc Kạn: 96 Chủ tịch hội cấp xã.</w:t>
      </w:r>
    </w:p>
    <w:p w14:paraId="52B53E4F" w14:textId="1601FA96" w:rsidR="002B277D" w:rsidRDefault="002B277D" w:rsidP="002B277D">
      <w:pPr>
        <w:tabs>
          <w:tab w:val="left" w:pos="90"/>
          <w:tab w:val="left" w:pos="545"/>
        </w:tabs>
        <w:spacing w:before="120" w:after="120" w:line="320" w:lineRule="exact"/>
        <w:ind w:firstLine="567"/>
        <w:jc w:val="both"/>
        <w:rPr>
          <w:b/>
          <w:lang w:val="nl-NL"/>
        </w:rPr>
      </w:pPr>
      <w:r w:rsidRPr="002B277D">
        <w:rPr>
          <w:b/>
          <w:lang w:val="nl-NL"/>
        </w:rPr>
        <w:lastRenderedPageBreak/>
        <w:t xml:space="preserve">2. </w:t>
      </w:r>
      <w:r>
        <w:rPr>
          <w:b/>
          <w:lang w:val="nl-NL"/>
        </w:rPr>
        <w:t>T</w:t>
      </w:r>
      <w:r w:rsidRPr="002B277D">
        <w:rPr>
          <w:b/>
          <w:lang w:val="nl-NL"/>
        </w:rPr>
        <w:t xml:space="preserve">hực trạng pháp luật có liên quan đến </w:t>
      </w:r>
      <w:r w:rsidR="00A85E4C" w:rsidRPr="00A85E4C">
        <w:rPr>
          <w:b/>
          <w:lang w:val="nl-NL"/>
        </w:rPr>
        <w:t>mức thù lao đối với người giữ chức danh lãnh đạo chuyên trách tại các hội do Đảng, Nhà nước giao nhiệm vụ của tỉnh Thái Nguyên</w:t>
      </w:r>
    </w:p>
    <w:p w14:paraId="02A82126" w14:textId="77777777" w:rsidR="009141A3" w:rsidRPr="00876E38" w:rsidRDefault="009141A3" w:rsidP="009141A3">
      <w:pPr>
        <w:tabs>
          <w:tab w:val="left" w:pos="720"/>
        </w:tabs>
        <w:spacing w:before="120" w:after="120" w:line="240" w:lineRule="auto"/>
        <w:ind w:firstLine="567"/>
        <w:jc w:val="both"/>
        <w:rPr>
          <w:b/>
          <w:bCs/>
          <w:i/>
          <w:spacing w:val="-4"/>
          <w:szCs w:val="28"/>
          <w:lang w:val="nl-NL" w:eastAsia="vi-VN"/>
        </w:rPr>
      </w:pPr>
      <w:r w:rsidRPr="00876E38">
        <w:rPr>
          <w:b/>
          <w:bCs/>
          <w:i/>
          <w:spacing w:val="-4"/>
          <w:szCs w:val="28"/>
          <w:lang w:val="nl-NL" w:eastAsia="vi-VN"/>
        </w:rPr>
        <w:t>2.1. Các căn cứ, quy định hiện hành về chế độ thù lao đối với lãnh đạo hội</w:t>
      </w:r>
    </w:p>
    <w:p w14:paraId="27A277FE" w14:textId="7EFB41C9" w:rsidR="009141A3" w:rsidRPr="00C42AEB" w:rsidRDefault="009141A3" w:rsidP="009141A3">
      <w:pPr>
        <w:tabs>
          <w:tab w:val="left" w:pos="720"/>
        </w:tabs>
        <w:spacing w:before="120" w:after="120" w:line="240" w:lineRule="auto"/>
        <w:ind w:firstLine="567"/>
        <w:jc w:val="both"/>
        <w:rPr>
          <w:bCs/>
          <w:szCs w:val="28"/>
          <w:lang w:val="nl-NL" w:eastAsia="vi-VN"/>
        </w:rPr>
      </w:pPr>
      <w:r>
        <w:rPr>
          <w:bCs/>
          <w:spacing w:val="-4"/>
          <w:szCs w:val="28"/>
          <w:lang w:val="nl-NL" w:eastAsia="vi-VN"/>
        </w:rPr>
        <w:t xml:space="preserve">- </w:t>
      </w:r>
      <w:r w:rsidRPr="00C42AEB">
        <w:rPr>
          <w:bCs/>
          <w:spacing w:val="-4"/>
          <w:szCs w:val="28"/>
          <w:lang w:val="nl-NL" w:eastAsia="vi-VN"/>
        </w:rPr>
        <w:t>Quyết định số 30/2011/QĐ-TTg ngày 01/06/2011 của Thủ tướng Chính phủ về chế độ thù lao đối với người đã nghỉ hưu giữ chức danh lãnh đạo chuyên trách tại các hội</w:t>
      </w:r>
      <w:r w:rsidRPr="00C42AEB">
        <w:rPr>
          <w:bCs/>
          <w:spacing w:val="2"/>
          <w:szCs w:val="28"/>
          <w:lang w:val="nl-NL" w:eastAsia="vi-VN"/>
        </w:rPr>
        <w:t>:</w:t>
      </w:r>
    </w:p>
    <w:p w14:paraId="1EE2183A" w14:textId="77777777" w:rsidR="009141A3" w:rsidRPr="00C42AEB" w:rsidRDefault="009141A3" w:rsidP="009141A3">
      <w:pPr>
        <w:tabs>
          <w:tab w:val="left" w:pos="720"/>
        </w:tabs>
        <w:spacing w:before="120" w:after="120" w:line="240" w:lineRule="auto"/>
        <w:ind w:firstLine="567"/>
        <w:jc w:val="both"/>
        <w:rPr>
          <w:i/>
          <w:szCs w:val="28"/>
          <w:lang w:val="vi-VN"/>
        </w:rPr>
      </w:pPr>
      <w:r w:rsidRPr="00C42AEB">
        <w:rPr>
          <w:i/>
          <w:szCs w:val="28"/>
          <w:lang w:val="nl-NL"/>
        </w:rPr>
        <w:t xml:space="preserve"> “</w:t>
      </w:r>
      <w:r w:rsidRPr="00C42AEB">
        <w:rPr>
          <w:i/>
          <w:szCs w:val="28"/>
          <w:lang w:val="vi-VN"/>
        </w:rPr>
        <w:t>Điều 2. Chế độ thù lao</w:t>
      </w:r>
    </w:p>
    <w:p w14:paraId="62C83173" w14:textId="77777777" w:rsidR="009141A3" w:rsidRPr="00C42AEB" w:rsidRDefault="009141A3" w:rsidP="009141A3">
      <w:pPr>
        <w:tabs>
          <w:tab w:val="left" w:pos="720"/>
        </w:tabs>
        <w:spacing w:before="120" w:after="120" w:line="240" w:lineRule="auto"/>
        <w:ind w:firstLine="567"/>
        <w:jc w:val="both"/>
        <w:rPr>
          <w:i/>
          <w:szCs w:val="28"/>
          <w:lang w:val="vi-VN"/>
        </w:rPr>
      </w:pPr>
      <w:r w:rsidRPr="00C42AEB">
        <w:rPr>
          <w:i/>
          <w:szCs w:val="28"/>
          <w:lang w:val="vi-VN"/>
        </w:rPr>
        <w:t>1. Mức thù lao hàng tháng đối người đã nghỉ hưu giữ chức danh lãnh đạo chuyên trách đứng đầu hội được quy định như sau:</w:t>
      </w:r>
    </w:p>
    <w:p w14:paraId="351DF473" w14:textId="77777777" w:rsidR="009141A3" w:rsidRPr="00C42AEB" w:rsidRDefault="009141A3" w:rsidP="009141A3">
      <w:pPr>
        <w:tabs>
          <w:tab w:val="left" w:pos="720"/>
        </w:tabs>
        <w:spacing w:before="120" w:after="120" w:line="240" w:lineRule="auto"/>
        <w:ind w:firstLine="567"/>
        <w:jc w:val="both"/>
        <w:rPr>
          <w:i/>
          <w:szCs w:val="28"/>
          <w:lang w:val="vi-VN"/>
        </w:rPr>
      </w:pPr>
      <w:r w:rsidRPr="00C42AEB">
        <w:rPr>
          <w:i/>
          <w:szCs w:val="28"/>
          <w:lang w:val="vi-VN"/>
        </w:rPr>
        <w:t>…</w:t>
      </w:r>
    </w:p>
    <w:p w14:paraId="5937BA4A" w14:textId="77777777" w:rsidR="009141A3" w:rsidRPr="00C42AEB" w:rsidRDefault="009141A3" w:rsidP="009141A3">
      <w:pPr>
        <w:tabs>
          <w:tab w:val="left" w:pos="720"/>
        </w:tabs>
        <w:spacing w:before="120" w:after="120" w:line="240" w:lineRule="auto"/>
        <w:ind w:firstLine="567"/>
        <w:jc w:val="both"/>
        <w:rPr>
          <w:i/>
          <w:szCs w:val="28"/>
          <w:lang w:val="vi-VN"/>
        </w:rPr>
      </w:pPr>
      <w:r w:rsidRPr="00C42AEB">
        <w:rPr>
          <w:i/>
          <w:szCs w:val="28"/>
          <w:lang w:val="vi-VN"/>
        </w:rPr>
        <w:t>b) Đối với hội có phạm vi hoạt động trong tỉnh, thành phố trực thuộc Trung ương:</w:t>
      </w:r>
    </w:p>
    <w:p w14:paraId="49F292E8" w14:textId="77777777" w:rsidR="009141A3" w:rsidRPr="00C42AEB" w:rsidRDefault="009141A3" w:rsidP="009141A3">
      <w:pPr>
        <w:tabs>
          <w:tab w:val="left" w:pos="720"/>
        </w:tabs>
        <w:spacing w:before="120" w:after="120" w:line="240" w:lineRule="auto"/>
        <w:ind w:firstLine="567"/>
        <w:jc w:val="both"/>
        <w:rPr>
          <w:i/>
          <w:szCs w:val="28"/>
          <w:lang w:val="vi-VN"/>
        </w:rPr>
      </w:pPr>
      <w:r w:rsidRPr="00C42AEB">
        <w:rPr>
          <w:i/>
          <w:szCs w:val="28"/>
          <w:lang w:val="vi-VN"/>
        </w:rPr>
        <w:t>…</w:t>
      </w:r>
    </w:p>
    <w:p w14:paraId="79FAA8F1" w14:textId="77777777" w:rsidR="009141A3" w:rsidRPr="00C42AEB" w:rsidRDefault="009141A3" w:rsidP="009141A3">
      <w:pPr>
        <w:tabs>
          <w:tab w:val="left" w:pos="720"/>
        </w:tabs>
        <w:spacing w:before="120" w:after="120" w:line="240" w:lineRule="auto"/>
        <w:ind w:firstLine="567"/>
        <w:jc w:val="both"/>
        <w:rPr>
          <w:i/>
          <w:szCs w:val="28"/>
          <w:lang w:val="vi-VN"/>
        </w:rPr>
      </w:pPr>
      <w:r w:rsidRPr="00C42AEB">
        <w:rPr>
          <w:i/>
          <w:szCs w:val="28"/>
          <w:lang w:val="vi-VN"/>
        </w:rPr>
        <w:t xml:space="preserve">- Tỉnh, thành phố trực thuộc Trung ương còn lại: </w:t>
      </w:r>
      <w:r w:rsidRPr="00F92518">
        <w:rPr>
          <w:b/>
          <w:i/>
          <w:szCs w:val="28"/>
          <w:lang w:val="vi-VN"/>
        </w:rPr>
        <w:t>Không quá 5,00 lần</w:t>
      </w:r>
      <w:r w:rsidRPr="00C42AEB">
        <w:rPr>
          <w:i/>
          <w:szCs w:val="28"/>
          <w:lang w:val="vi-VN"/>
        </w:rPr>
        <w:t xml:space="preserve"> so với mức lương tối thiểu chung.</w:t>
      </w:r>
    </w:p>
    <w:p w14:paraId="20301D83" w14:textId="77777777" w:rsidR="009141A3" w:rsidRPr="00C42AEB" w:rsidRDefault="009141A3" w:rsidP="009141A3">
      <w:pPr>
        <w:tabs>
          <w:tab w:val="left" w:pos="720"/>
        </w:tabs>
        <w:spacing w:before="120" w:after="120" w:line="240" w:lineRule="auto"/>
        <w:ind w:firstLine="567"/>
        <w:jc w:val="both"/>
        <w:rPr>
          <w:i/>
          <w:szCs w:val="28"/>
          <w:lang w:val="vi-VN"/>
        </w:rPr>
      </w:pPr>
      <w:r w:rsidRPr="00C42AEB">
        <w:rPr>
          <w:i/>
          <w:szCs w:val="28"/>
          <w:lang w:val="vi-VN"/>
        </w:rPr>
        <w:t>…</w:t>
      </w:r>
    </w:p>
    <w:p w14:paraId="70E8FD15" w14:textId="77777777" w:rsidR="009141A3" w:rsidRPr="00C42AEB" w:rsidRDefault="009141A3" w:rsidP="009141A3">
      <w:pPr>
        <w:tabs>
          <w:tab w:val="left" w:pos="720"/>
        </w:tabs>
        <w:spacing w:before="120" w:after="120" w:line="240" w:lineRule="auto"/>
        <w:ind w:firstLine="567"/>
        <w:jc w:val="both"/>
        <w:rPr>
          <w:i/>
          <w:szCs w:val="28"/>
          <w:lang w:val="vi-VN"/>
        </w:rPr>
      </w:pPr>
      <w:r w:rsidRPr="00C42AEB">
        <w:rPr>
          <w:i/>
          <w:szCs w:val="28"/>
          <w:lang w:val="vi-VN"/>
        </w:rPr>
        <w:t xml:space="preserve">d) Đối với hội có phạm vi hoạt động trong xã, phường, thị trấn: </w:t>
      </w:r>
      <w:r w:rsidRPr="00F92518">
        <w:rPr>
          <w:b/>
          <w:i/>
          <w:szCs w:val="28"/>
          <w:lang w:val="vi-VN"/>
        </w:rPr>
        <w:t>Không quá 1,50 lần</w:t>
      </w:r>
      <w:r w:rsidRPr="00C42AEB">
        <w:rPr>
          <w:i/>
          <w:szCs w:val="28"/>
          <w:lang w:val="vi-VN"/>
        </w:rPr>
        <w:t xml:space="preserve"> so với mức lương tối thiểu chung.</w:t>
      </w:r>
    </w:p>
    <w:p w14:paraId="35420E4F" w14:textId="77777777" w:rsidR="009141A3" w:rsidRPr="00257A35" w:rsidRDefault="009141A3" w:rsidP="009141A3">
      <w:pPr>
        <w:tabs>
          <w:tab w:val="left" w:pos="720"/>
        </w:tabs>
        <w:spacing w:before="120" w:after="120" w:line="240" w:lineRule="auto"/>
        <w:ind w:firstLine="567"/>
        <w:jc w:val="both"/>
        <w:rPr>
          <w:i/>
          <w:spacing w:val="-4"/>
          <w:szCs w:val="28"/>
          <w:lang w:val="vi-VN"/>
        </w:rPr>
      </w:pPr>
      <w:r w:rsidRPr="00257A35">
        <w:rPr>
          <w:i/>
          <w:spacing w:val="-4"/>
          <w:szCs w:val="28"/>
          <w:lang w:val="vi-VN"/>
        </w:rPr>
        <w:t>2. Căn cứ mức thù lao tối đa đối với người đã nghỉ hưu giữ chức danh lãnh đạo chuyên trách đứng đầu hội quy định tại các Điểm a, Điểm b, Điểm c và Điểm d, Khoản 1 Điều này, các hội quy định cụ thể mức thù lao hàng tháng đối với người đã nghỉ hưu giữ chức danh lãnh đạo chuyên trách còn lại bảo đảm tương quan nội bộ, công khai, dân chủ, minh bạch và phù hợp với Điều lệ hoạt động của hội.</w:t>
      </w:r>
    </w:p>
    <w:p w14:paraId="422BB3F5" w14:textId="77777777" w:rsidR="009141A3" w:rsidRPr="00C42AEB" w:rsidRDefault="009141A3" w:rsidP="009141A3">
      <w:pPr>
        <w:tabs>
          <w:tab w:val="left" w:pos="720"/>
        </w:tabs>
        <w:spacing w:before="120" w:after="120" w:line="240" w:lineRule="auto"/>
        <w:ind w:firstLine="567"/>
        <w:jc w:val="both"/>
        <w:rPr>
          <w:i/>
          <w:szCs w:val="28"/>
          <w:lang w:val="vi-VN"/>
        </w:rPr>
      </w:pPr>
      <w:r w:rsidRPr="00C42AEB">
        <w:rPr>
          <w:i/>
          <w:szCs w:val="28"/>
          <w:lang w:val="vi-VN"/>
        </w:rPr>
        <w:t>Điều 3. Nguồn kinh phí thực hiện</w:t>
      </w:r>
    </w:p>
    <w:p w14:paraId="21A38DE1" w14:textId="77777777" w:rsidR="009141A3" w:rsidRPr="00C42AEB" w:rsidRDefault="009141A3" w:rsidP="009141A3">
      <w:pPr>
        <w:tabs>
          <w:tab w:val="left" w:pos="720"/>
        </w:tabs>
        <w:spacing w:before="120" w:after="120" w:line="240" w:lineRule="auto"/>
        <w:ind w:firstLine="567"/>
        <w:jc w:val="both"/>
        <w:rPr>
          <w:i/>
          <w:szCs w:val="28"/>
          <w:lang w:val="vi-VN"/>
        </w:rPr>
      </w:pPr>
      <w:r w:rsidRPr="00C42AEB">
        <w:rPr>
          <w:i/>
          <w:szCs w:val="28"/>
          <w:lang w:val="vi-VN"/>
        </w:rPr>
        <w:t>1. Đối với hội có tính chất đặc thù: Kinh phí thực hiện chế độ thù lao được ngân sách nhà nước cấp hàng năm theo quy định của pháp luật về ngân sách nhà nước.</w:t>
      </w:r>
    </w:p>
    <w:p w14:paraId="1A86BC58" w14:textId="77777777" w:rsidR="009141A3" w:rsidRPr="00862598" w:rsidRDefault="009141A3" w:rsidP="009141A3">
      <w:pPr>
        <w:tabs>
          <w:tab w:val="left" w:pos="720"/>
        </w:tabs>
        <w:spacing w:before="120" w:after="120" w:line="240" w:lineRule="auto"/>
        <w:ind w:firstLine="567"/>
        <w:jc w:val="both"/>
        <w:rPr>
          <w:i/>
          <w:spacing w:val="-4"/>
          <w:szCs w:val="28"/>
          <w:lang w:val="vi-VN"/>
        </w:rPr>
      </w:pPr>
      <w:r w:rsidRPr="00862598">
        <w:rPr>
          <w:i/>
          <w:spacing w:val="-4"/>
          <w:szCs w:val="28"/>
          <w:lang w:val="vi-VN"/>
        </w:rPr>
        <w:t>2. Đối với các hội còn lại: Kinh phí thực hiện chế độ thù lao do hội bảo đảm.”</w:t>
      </w:r>
    </w:p>
    <w:p w14:paraId="007B1463" w14:textId="0C3FC157" w:rsidR="00AB2973" w:rsidRDefault="009141A3" w:rsidP="00AB2973">
      <w:pPr>
        <w:tabs>
          <w:tab w:val="left" w:pos="90"/>
          <w:tab w:val="left" w:pos="545"/>
        </w:tabs>
        <w:spacing w:before="120" w:after="120" w:line="320" w:lineRule="exact"/>
        <w:ind w:firstLine="567"/>
        <w:jc w:val="both"/>
        <w:rPr>
          <w:lang w:val="nl-NL"/>
        </w:rPr>
      </w:pPr>
      <w:r>
        <w:rPr>
          <w:lang w:val="nl-NL"/>
        </w:rPr>
        <w:t xml:space="preserve">- </w:t>
      </w:r>
      <w:r w:rsidR="00AB2973">
        <w:rPr>
          <w:lang w:val="nl-NL"/>
        </w:rPr>
        <w:t>Nghị quyết số 43/2014/NQ-HĐND ngày 18/5/2014 của Hội đồng nhân dân tỉnh Thái Nguyên</w:t>
      </w:r>
      <w:r w:rsidR="00215893" w:rsidRPr="00215893">
        <w:rPr>
          <w:lang w:val="nl-NL"/>
        </w:rPr>
        <w:t xml:space="preserve"> quy định mức thù lao đối với người giữ chức danh lãnh đạo chuyên trách tại các hội có tính chất đặc thù của tỉ</w:t>
      </w:r>
      <w:r w:rsidR="00BE06E4">
        <w:rPr>
          <w:lang w:val="nl-NL"/>
        </w:rPr>
        <w:t>nh T</w:t>
      </w:r>
      <w:r w:rsidR="00215893" w:rsidRPr="00215893">
        <w:rPr>
          <w:lang w:val="nl-NL"/>
        </w:rPr>
        <w:t xml:space="preserve">hái </w:t>
      </w:r>
      <w:r w:rsidR="00BE06E4">
        <w:rPr>
          <w:lang w:val="nl-NL"/>
        </w:rPr>
        <w:t>N</w:t>
      </w:r>
      <w:r w:rsidR="00215893" w:rsidRPr="00215893">
        <w:rPr>
          <w:lang w:val="nl-NL"/>
        </w:rPr>
        <w:t>guyên</w:t>
      </w:r>
      <w:r w:rsidR="00AB2973">
        <w:rPr>
          <w:lang w:val="nl-NL"/>
        </w:rPr>
        <w:t>, cụ thể:</w:t>
      </w:r>
    </w:p>
    <w:p w14:paraId="6DFB94F7" w14:textId="26D7D4FB" w:rsidR="00AB2973" w:rsidRPr="00AB2973" w:rsidRDefault="00AB2973" w:rsidP="00AB2973">
      <w:pPr>
        <w:tabs>
          <w:tab w:val="left" w:pos="90"/>
          <w:tab w:val="left" w:pos="545"/>
        </w:tabs>
        <w:spacing w:before="120" w:after="120" w:line="320" w:lineRule="exact"/>
        <w:ind w:firstLine="567"/>
        <w:jc w:val="both"/>
        <w:rPr>
          <w:i/>
          <w:lang w:val="nl-NL"/>
        </w:rPr>
      </w:pPr>
      <w:r w:rsidRPr="00AB2973">
        <w:rPr>
          <w:i/>
          <w:lang w:val="nl-NL"/>
        </w:rPr>
        <w:t>“1. Đối tượng và phạm vi áp dụng</w:t>
      </w:r>
    </w:p>
    <w:p w14:paraId="678EB726" w14:textId="77777777" w:rsidR="00AB2973" w:rsidRPr="00AB2973" w:rsidRDefault="00AB2973" w:rsidP="00AB2973">
      <w:pPr>
        <w:tabs>
          <w:tab w:val="left" w:pos="90"/>
          <w:tab w:val="left" w:pos="545"/>
        </w:tabs>
        <w:spacing w:before="120" w:after="120" w:line="320" w:lineRule="exact"/>
        <w:ind w:firstLine="567"/>
        <w:jc w:val="both"/>
        <w:rPr>
          <w:i/>
          <w:lang w:val="nl-NL"/>
        </w:rPr>
      </w:pPr>
      <w:r w:rsidRPr="00AB2973">
        <w:rPr>
          <w:i/>
          <w:lang w:val="nl-NL"/>
        </w:rPr>
        <w:t>a) Chủ tịch, Phó Chủ tịch hội có tính chất đặc thù phạm vi hoạt động trong tỉnh Thái Nguyên (gọi tắt là hội cấp tỉnh);</w:t>
      </w:r>
    </w:p>
    <w:p w14:paraId="69150A8A" w14:textId="77777777" w:rsidR="00AB2973" w:rsidRPr="00AB2973" w:rsidRDefault="00AB2973" w:rsidP="00AB2973">
      <w:pPr>
        <w:tabs>
          <w:tab w:val="left" w:pos="90"/>
          <w:tab w:val="left" w:pos="545"/>
        </w:tabs>
        <w:spacing w:before="120" w:after="120" w:line="320" w:lineRule="exact"/>
        <w:ind w:firstLine="567"/>
        <w:jc w:val="both"/>
        <w:rPr>
          <w:i/>
          <w:lang w:val="nl-NL"/>
        </w:rPr>
      </w:pPr>
      <w:r w:rsidRPr="00AB2973">
        <w:rPr>
          <w:i/>
          <w:lang w:val="nl-NL"/>
        </w:rPr>
        <w:t>b) Chủ tịch, Phó Chủ tịch hội có tính chất đặc thù phạm vi hoạt động trong huyện, thành phố, thị xã (gọi tắt là hội cấp huyện);</w:t>
      </w:r>
    </w:p>
    <w:p w14:paraId="674232E3" w14:textId="77777777" w:rsidR="00AB2973" w:rsidRPr="00AB2973" w:rsidRDefault="00AB2973" w:rsidP="00AB2973">
      <w:pPr>
        <w:tabs>
          <w:tab w:val="left" w:pos="90"/>
          <w:tab w:val="left" w:pos="545"/>
        </w:tabs>
        <w:spacing w:before="120" w:after="120" w:line="320" w:lineRule="exact"/>
        <w:ind w:firstLine="567"/>
        <w:jc w:val="both"/>
        <w:rPr>
          <w:i/>
          <w:lang w:val="nl-NL"/>
        </w:rPr>
      </w:pPr>
      <w:r w:rsidRPr="00AB2973">
        <w:rPr>
          <w:i/>
          <w:lang w:val="nl-NL"/>
        </w:rPr>
        <w:lastRenderedPageBreak/>
        <w:t>c) Chủ tịch hội có tính chất đặc thù phạm vi hoạt động trong xã, phường, thị trấn (gọi tắt là hội cấp xã);</w:t>
      </w:r>
    </w:p>
    <w:p w14:paraId="71A717BD" w14:textId="77777777" w:rsidR="00AB2973" w:rsidRPr="00AB2973" w:rsidRDefault="00AB2973" w:rsidP="00AB2973">
      <w:pPr>
        <w:tabs>
          <w:tab w:val="left" w:pos="90"/>
          <w:tab w:val="left" w:pos="545"/>
        </w:tabs>
        <w:spacing w:before="120" w:after="120" w:line="320" w:lineRule="exact"/>
        <w:ind w:firstLine="567"/>
        <w:jc w:val="both"/>
        <w:rPr>
          <w:i/>
          <w:lang w:val="nl-NL"/>
        </w:rPr>
      </w:pPr>
      <w:r w:rsidRPr="00AB2973">
        <w:rPr>
          <w:i/>
          <w:lang w:val="nl-NL"/>
        </w:rPr>
        <w:t xml:space="preserve">d) </w:t>
      </w:r>
      <w:r w:rsidRPr="00AB2973">
        <w:rPr>
          <w:b/>
          <w:i/>
          <w:u w:val="single"/>
          <w:lang w:val="nl-NL"/>
        </w:rPr>
        <w:t>Không áp dụng</w:t>
      </w:r>
      <w:r w:rsidRPr="00AB2973">
        <w:rPr>
          <w:i/>
          <w:lang w:val="nl-NL"/>
        </w:rPr>
        <w:t xml:space="preserve"> quy định tại các điểm a, b, c khoản 1, Điều này đối với những người là cán bộ, công chức, viên chức được các cơ quan có thẩm quyền của Đảng, Nhà nước luân chuyển, điều động, phân công làm việc tại các hội theo chỉ tiêu biên chế được giao và </w:t>
      </w:r>
      <w:r w:rsidRPr="00AB2973">
        <w:rPr>
          <w:b/>
          <w:i/>
          <w:u w:val="single"/>
          <w:lang w:val="nl-NL"/>
        </w:rPr>
        <w:t>Chủ tịch Hội Chữ thập đỏ, Chủ tịch Hội người cao tuổi ở xã, phường, thị trấ</w:t>
      </w:r>
      <w:r w:rsidRPr="00AB2973">
        <w:rPr>
          <w:b/>
          <w:i/>
          <w:lang w:val="nl-NL"/>
        </w:rPr>
        <w:t>n</w:t>
      </w:r>
      <w:r w:rsidRPr="00AB2973">
        <w:rPr>
          <w:i/>
          <w:lang w:val="nl-NL"/>
        </w:rPr>
        <w:t>.</w:t>
      </w:r>
    </w:p>
    <w:p w14:paraId="32468F5E" w14:textId="77777777" w:rsidR="00AB2973" w:rsidRPr="00AB2973" w:rsidRDefault="00AB2973" w:rsidP="00AB2973">
      <w:pPr>
        <w:tabs>
          <w:tab w:val="left" w:pos="90"/>
          <w:tab w:val="left" w:pos="545"/>
        </w:tabs>
        <w:spacing w:before="120" w:after="120" w:line="320" w:lineRule="exact"/>
        <w:ind w:firstLine="567"/>
        <w:jc w:val="both"/>
        <w:rPr>
          <w:i/>
          <w:lang w:val="nl-NL"/>
        </w:rPr>
      </w:pPr>
      <w:r w:rsidRPr="00AB2973">
        <w:rPr>
          <w:i/>
          <w:lang w:val="nl-NL"/>
        </w:rPr>
        <w:t>2. Mức thù lao</w:t>
      </w:r>
    </w:p>
    <w:p w14:paraId="57F6DD97" w14:textId="77777777" w:rsidR="00AB2973" w:rsidRPr="00AB2973" w:rsidRDefault="00AB2973" w:rsidP="00AB2973">
      <w:pPr>
        <w:tabs>
          <w:tab w:val="left" w:pos="90"/>
          <w:tab w:val="left" w:pos="545"/>
        </w:tabs>
        <w:spacing w:before="120" w:after="120" w:line="320" w:lineRule="exact"/>
        <w:ind w:firstLine="567"/>
        <w:jc w:val="both"/>
        <w:rPr>
          <w:i/>
          <w:lang w:val="nl-NL"/>
        </w:rPr>
      </w:pPr>
      <w:r w:rsidRPr="00AB2973">
        <w:rPr>
          <w:i/>
          <w:lang w:val="nl-NL"/>
        </w:rPr>
        <w:t>a) Chủ tịch hội cấp tỉnh hưởng mức thù lao hệ số 4,0 (bốn phẩy); Phó Chủ tịch hội cấp tỉnh hưởng mức thù lao hệ số 3,6 (ba phẩy sáu) mức lương cơ sở.</w:t>
      </w:r>
    </w:p>
    <w:p w14:paraId="349FDEE5" w14:textId="77777777" w:rsidR="00AB2973" w:rsidRPr="00AB2973" w:rsidRDefault="00AB2973" w:rsidP="00AB2973">
      <w:pPr>
        <w:tabs>
          <w:tab w:val="left" w:pos="90"/>
          <w:tab w:val="left" w:pos="545"/>
        </w:tabs>
        <w:spacing w:before="120" w:after="120" w:line="320" w:lineRule="exact"/>
        <w:ind w:firstLine="567"/>
        <w:jc w:val="both"/>
        <w:rPr>
          <w:i/>
          <w:lang w:val="nl-NL"/>
        </w:rPr>
      </w:pPr>
      <w:r w:rsidRPr="00AB2973">
        <w:rPr>
          <w:i/>
          <w:lang w:val="nl-NL"/>
        </w:rPr>
        <w:t>b) Chủ tịch hội cấp huyện hưởng mức thù lao hệ số 2,56 (hai phẩy năm mươi sáu); Phó Chủ tịch hội cấp huyện hưởng mức thù lao hệ số 2,3 (hai phẩy ba) mức lương cơ sở.</w:t>
      </w:r>
    </w:p>
    <w:p w14:paraId="593C377A" w14:textId="5F0E3D31" w:rsidR="002B277D" w:rsidRPr="00AB2973" w:rsidRDefault="00AB2973" w:rsidP="00AB2973">
      <w:pPr>
        <w:tabs>
          <w:tab w:val="left" w:pos="90"/>
          <w:tab w:val="left" w:pos="545"/>
        </w:tabs>
        <w:spacing w:before="120" w:after="120" w:line="320" w:lineRule="exact"/>
        <w:ind w:firstLine="567"/>
        <w:jc w:val="both"/>
        <w:rPr>
          <w:i/>
          <w:lang w:val="nl-NL"/>
        </w:rPr>
      </w:pPr>
      <w:r w:rsidRPr="00AB2973">
        <w:rPr>
          <w:i/>
          <w:lang w:val="nl-NL"/>
        </w:rPr>
        <w:t>c) Chủ tịch hội cấp xã hưởng mức thù lao hệ số 0,9 (không phẩy chín) mức lương cơ sở.”</w:t>
      </w:r>
    </w:p>
    <w:p w14:paraId="3F68F6CC" w14:textId="3DE28E75" w:rsidR="009141A3" w:rsidRPr="00876E38" w:rsidRDefault="009141A3" w:rsidP="009141A3">
      <w:pPr>
        <w:tabs>
          <w:tab w:val="left" w:pos="720"/>
        </w:tabs>
        <w:spacing w:before="120" w:after="120" w:line="240" w:lineRule="auto"/>
        <w:ind w:firstLine="567"/>
        <w:jc w:val="both"/>
        <w:rPr>
          <w:b/>
          <w:bCs/>
          <w:i/>
          <w:spacing w:val="-4"/>
          <w:szCs w:val="28"/>
          <w:lang w:val="nl-NL" w:eastAsia="vi-VN"/>
        </w:rPr>
      </w:pPr>
      <w:r w:rsidRPr="00876E38">
        <w:rPr>
          <w:b/>
          <w:bCs/>
          <w:i/>
          <w:spacing w:val="-4"/>
          <w:szCs w:val="28"/>
          <w:lang w:val="nl-NL" w:eastAsia="vi-VN"/>
        </w:rPr>
        <w:t>2.</w:t>
      </w:r>
      <w:r w:rsidR="00876E38" w:rsidRPr="00876E38">
        <w:rPr>
          <w:b/>
          <w:bCs/>
          <w:i/>
          <w:spacing w:val="-4"/>
          <w:szCs w:val="28"/>
          <w:lang w:val="nl-NL" w:eastAsia="vi-VN"/>
        </w:rPr>
        <w:t>2</w:t>
      </w:r>
      <w:r w:rsidRPr="00876E38">
        <w:rPr>
          <w:b/>
          <w:bCs/>
          <w:i/>
          <w:spacing w:val="-4"/>
          <w:szCs w:val="28"/>
          <w:lang w:val="nl-NL" w:eastAsia="vi-VN"/>
        </w:rPr>
        <w:t>. Những bất cập, khoảng trống trong căn cứ, quy định hiện hành về chế độ thù lao đối với lãnh đạo hội</w:t>
      </w:r>
      <w:r w:rsidR="00BE06E4" w:rsidRPr="00876E38">
        <w:rPr>
          <w:b/>
          <w:bCs/>
          <w:i/>
          <w:spacing w:val="-4"/>
          <w:szCs w:val="28"/>
          <w:lang w:val="nl-NL" w:eastAsia="vi-VN"/>
        </w:rPr>
        <w:t xml:space="preserve"> do Đảng, Nhà nước giao nhiệm vụ</w:t>
      </w:r>
    </w:p>
    <w:p w14:paraId="59CF61EE" w14:textId="24D10CB2" w:rsidR="00215893" w:rsidRDefault="00215893" w:rsidP="00AB2973">
      <w:pPr>
        <w:tabs>
          <w:tab w:val="left" w:pos="90"/>
          <w:tab w:val="left" w:pos="545"/>
        </w:tabs>
        <w:spacing w:before="120" w:after="120" w:line="320" w:lineRule="exact"/>
        <w:ind w:firstLine="567"/>
        <w:jc w:val="both"/>
        <w:rPr>
          <w:lang w:val="nl-NL"/>
        </w:rPr>
      </w:pPr>
      <w:r>
        <w:rPr>
          <w:lang w:val="nl-NL"/>
        </w:rPr>
        <w:t xml:space="preserve">- Đối tượng và phạm vi thực hiện Nghị quyết chưa bao gồm </w:t>
      </w:r>
      <w:r w:rsidR="002E5E6A" w:rsidRPr="002E5E6A">
        <w:rPr>
          <w:lang w:val="nl-NL"/>
        </w:rPr>
        <w:t xml:space="preserve">Chủ tịch hội cấp xã </w:t>
      </w:r>
      <w:r>
        <w:rPr>
          <w:lang w:val="nl-NL"/>
        </w:rPr>
        <w:t>thuộc tỉnh Bắc Kạn (trước sắp xếp)</w:t>
      </w:r>
      <w:r w:rsidR="002E5E6A">
        <w:rPr>
          <w:lang w:val="nl-NL"/>
        </w:rPr>
        <w:t xml:space="preserve"> và Phó Chủ tịch hội cấp xã.</w:t>
      </w:r>
    </w:p>
    <w:p w14:paraId="404E6FB2" w14:textId="7E2C34A5" w:rsidR="00AB2973" w:rsidRDefault="00AB2973" w:rsidP="00AB2973">
      <w:pPr>
        <w:tabs>
          <w:tab w:val="left" w:pos="90"/>
          <w:tab w:val="left" w:pos="545"/>
        </w:tabs>
        <w:spacing w:before="120" w:after="120" w:line="320" w:lineRule="exact"/>
        <w:ind w:firstLine="567"/>
        <w:jc w:val="both"/>
        <w:rPr>
          <w:lang w:val="nl-NL"/>
        </w:rPr>
      </w:pPr>
      <w:r>
        <w:rPr>
          <w:lang w:val="nl-NL"/>
        </w:rPr>
        <w:t xml:space="preserve">- </w:t>
      </w:r>
      <w:r w:rsidR="00215893">
        <w:rPr>
          <w:lang w:val="nl-NL"/>
        </w:rPr>
        <w:t>Đ</w:t>
      </w:r>
      <w:r>
        <w:rPr>
          <w:lang w:val="nl-NL"/>
        </w:rPr>
        <w:t xml:space="preserve">ối tượng </w:t>
      </w:r>
      <w:r w:rsidR="00215893">
        <w:rPr>
          <w:lang w:val="nl-NL"/>
        </w:rPr>
        <w:t xml:space="preserve">áp dụng </w:t>
      </w:r>
      <w:r>
        <w:rPr>
          <w:lang w:val="nl-NL"/>
        </w:rPr>
        <w:t xml:space="preserve">là </w:t>
      </w:r>
      <w:r w:rsidRPr="00AB2973">
        <w:rPr>
          <w:lang w:val="nl-NL"/>
        </w:rPr>
        <w:t xml:space="preserve">Chủ tịch, Phó Chủ tịch hội có tính chất đặc thù phạm vi hoạt động </w:t>
      </w:r>
      <w:r w:rsidR="00215893">
        <w:rPr>
          <w:lang w:val="nl-NL"/>
        </w:rPr>
        <w:t>cấp</w:t>
      </w:r>
      <w:r w:rsidRPr="00AB2973">
        <w:rPr>
          <w:lang w:val="nl-NL"/>
        </w:rPr>
        <w:t xml:space="preserve"> huyện</w:t>
      </w:r>
      <w:r w:rsidR="00215893">
        <w:rPr>
          <w:lang w:val="nl-NL"/>
        </w:rPr>
        <w:t xml:space="preserve"> không còn phù hợp</w:t>
      </w:r>
      <w:r>
        <w:rPr>
          <w:lang w:val="nl-NL"/>
        </w:rPr>
        <w:t>.</w:t>
      </w:r>
    </w:p>
    <w:p w14:paraId="2255957D" w14:textId="676FA263" w:rsidR="00215893" w:rsidRPr="00215893" w:rsidRDefault="00215893" w:rsidP="00215893">
      <w:pPr>
        <w:tabs>
          <w:tab w:val="left" w:pos="90"/>
          <w:tab w:val="left" w:pos="545"/>
        </w:tabs>
        <w:spacing w:before="120" w:after="120" w:line="320" w:lineRule="exact"/>
        <w:ind w:firstLine="567"/>
        <w:jc w:val="both"/>
        <w:rPr>
          <w:lang w:val="nl-NL"/>
        </w:rPr>
      </w:pPr>
      <w:r>
        <w:rPr>
          <w:lang w:val="nl-NL"/>
        </w:rPr>
        <w:t xml:space="preserve">- </w:t>
      </w:r>
      <w:r w:rsidRPr="00215893">
        <w:rPr>
          <w:lang w:val="nl-NL"/>
        </w:rPr>
        <w:t>Kể từ ngày 31/5/2026, Chủ tịch Hội Người cao tuổi</w:t>
      </w:r>
      <w:r w:rsidR="002E5E6A">
        <w:rPr>
          <w:lang w:val="nl-NL"/>
        </w:rPr>
        <w:t>,</w:t>
      </w:r>
      <w:r w:rsidRPr="00215893">
        <w:rPr>
          <w:lang w:val="nl-NL"/>
        </w:rPr>
        <w:t xml:space="preserve"> Chủ tịch Hội Chữ thập đỏ</w:t>
      </w:r>
      <w:r w:rsidR="002E5E6A">
        <w:rPr>
          <w:lang w:val="nl-NL"/>
        </w:rPr>
        <w:t xml:space="preserve"> và Chủ tịch Hội Khuyến học (đối với các xã thuộc tỉnh Bắc Kạn trước sắp xếp)</w:t>
      </w:r>
      <w:r w:rsidRPr="00215893">
        <w:rPr>
          <w:lang w:val="nl-NL"/>
        </w:rPr>
        <w:t xml:space="preserve"> cấp xã (sau khi kết thúc việc sử dụng người hoạt động không chuyên trách ở cấp xã</w:t>
      </w:r>
      <w:r>
        <w:rPr>
          <w:lang w:val="nl-NL"/>
        </w:rPr>
        <w:t xml:space="preserve"> và cũng không thuộc đối tượng được hưởng thù lao theo Nghị quyết số 43/2014/NQ-HĐND</w:t>
      </w:r>
      <w:r w:rsidRPr="00215893">
        <w:rPr>
          <w:lang w:val="nl-NL"/>
        </w:rPr>
        <w:t xml:space="preserve">) </w:t>
      </w:r>
      <w:r>
        <w:rPr>
          <w:lang w:val="nl-NL"/>
        </w:rPr>
        <w:t xml:space="preserve">nên </w:t>
      </w:r>
      <w:r w:rsidR="002E5E6A">
        <w:rPr>
          <w:lang w:val="nl-NL"/>
        </w:rPr>
        <w:t>chưa</w:t>
      </w:r>
      <w:r w:rsidRPr="00215893">
        <w:rPr>
          <w:lang w:val="nl-NL"/>
        </w:rPr>
        <w:t xml:space="preserve"> có cơ sở để thực hiện chi trả chế độ, chính sách.</w:t>
      </w:r>
    </w:p>
    <w:p w14:paraId="16DAB3E9" w14:textId="23608A8C" w:rsidR="00C03EA8" w:rsidRPr="00876E38" w:rsidRDefault="00C03EA8" w:rsidP="00C03EA8">
      <w:pPr>
        <w:tabs>
          <w:tab w:val="left" w:pos="720"/>
        </w:tabs>
        <w:spacing w:before="120" w:after="120" w:line="240" w:lineRule="auto"/>
        <w:ind w:firstLine="567"/>
        <w:jc w:val="both"/>
        <w:rPr>
          <w:b/>
          <w:bCs/>
          <w:i/>
          <w:spacing w:val="-4"/>
          <w:szCs w:val="28"/>
          <w:lang w:val="nl-NL" w:eastAsia="vi-VN"/>
        </w:rPr>
      </w:pPr>
      <w:r w:rsidRPr="00876E38">
        <w:rPr>
          <w:b/>
          <w:bCs/>
          <w:i/>
          <w:spacing w:val="-4"/>
          <w:szCs w:val="28"/>
          <w:lang w:val="nl-NL" w:eastAsia="vi-VN"/>
        </w:rPr>
        <w:t>2.</w:t>
      </w:r>
      <w:r w:rsidR="00876E38" w:rsidRPr="00876E38">
        <w:rPr>
          <w:b/>
          <w:bCs/>
          <w:i/>
          <w:spacing w:val="-4"/>
          <w:szCs w:val="28"/>
          <w:lang w:val="nl-NL" w:eastAsia="vi-VN"/>
        </w:rPr>
        <w:t>3</w:t>
      </w:r>
      <w:r w:rsidRPr="00876E38">
        <w:rPr>
          <w:b/>
          <w:bCs/>
          <w:i/>
          <w:spacing w:val="-4"/>
          <w:szCs w:val="28"/>
          <w:lang w:val="nl-NL" w:eastAsia="vi-VN"/>
        </w:rPr>
        <w:t>. Dự kiến số lượng</w:t>
      </w:r>
      <w:r w:rsidRPr="00876E38">
        <w:rPr>
          <w:b/>
          <w:i/>
          <w:lang w:val="nl-NL"/>
        </w:rPr>
        <w:t xml:space="preserve"> </w:t>
      </w:r>
      <w:r w:rsidRPr="00876E38">
        <w:rPr>
          <w:b/>
          <w:bCs/>
          <w:i/>
          <w:spacing w:val="-4"/>
          <w:szCs w:val="28"/>
          <w:lang w:val="nl-NL" w:eastAsia="vi-VN"/>
        </w:rPr>
        <w:t>lãnh đạo (Chủ tịch, Phó Chủ tịch) các hội do Đảng, Nhà nước giao nhiệm vụ cấp tỉnh, cấp xã dự kiến được hưởng thù lao theo dự thảo Nghị quyết</w:t>
      </w:r>
    </w:p>
    <w:p w14:paraId="5F34A86A" w14:textId="75566A87" w:rsidR="00C03EA8" w:rsidRPr="00BE06E4" w:rsidRDefault="00C03EA8" w:rsidP="00C03EA8">
      <w:pPr>
        <w:tabs>
          <w:tab w:val="left" w:pos="720"/>
        </w:tabs>
        <w:spacing w:before="120" w:after="120" w:line="240" w:lineRule="auto"/>
        <w:ind w:firstLine="567"/>
        <w:jc w:val="both"/>
        <w:rPr>
          <w:bCs/>
          <w:spacing w:val="-4"/>
          <w:szCs w:val="28"/>
          <w:lang w:val="nl-NL" w:eastAsia="vi-VN"/>
        </w:rPr>
      </w:pPr>
      <w:r w:rsidRPr="00BE06E4">
        <w:rPr>
          <w:bCs/>
          <w:spacing w:val="-4"/>
          <w:szCs w:val="28"/>
          <w:lang w:val="nl-NL" w:eastAsia="vi-VN"/>
        </w:rPr>
        <w:t>- Cấp tỉnh dự kiến: có 13 hội, trong đó có 11 Chủ tịch hội và 20 Phó Chủ tịch hội thuộc đối tượng được hưởng thù lao (còn lại là người trong chỉ tiêu biên chế, hưởng lương, phụ cấp theo quy định hiện hành).</w:t>
      </w:r>
    </w:p>
    <w:p w14:paraId="022DE23F" w14:textId="41856CA5" w:rsidR="00C03EA8" w:rsidRPr="00370CF5" w:rsidRDefault="00C03EA8" w:rsidP="00C03EA8">
      <w:pPr>
        <w:tabs>
          <w:tab w:val="left" w:pos="720"/>
        </w:tabs>
        <w:spacing w:before="120" w:after="120" w:line="240" w:lineRule="auto"/>
        <w:ind w:firstLine="567"/>
        <w:jc w:val="both"/>
        <w:rPr>
          <w:bCs/>
          <w:szCs w:val="28"/>
          <w:lang w:val="nl-NL" w:eastAsia="vi-VN"/>
        </w:rPr>
      </w:pPr>
      <w:r w:rsidRPr="00370CF5">
        <w:rPr>
          <w:bCs/>
          <w:szCs w:val="28"/>
          <w:lang w:val="nl-NL" w:eastAsia="vi-VN"/>
        </w:rPr>
        <w:t>- Cấp xã dự kiến: có 465 hội, trong đó có 465 Chủ tịch hội và 465 Phó Chủ tịch hội</w:t>
      </w:r>
      <w:r w:rsidR="00A85E4C" w:rsidRPr="00370CF5">
        <w:rPr>
          <w:rStyle w:val="FootnoteReference"/>
          <w:bCs/>
          <w:szCs w:val="28"/>
          <w:lang w:val="nl-NL" w:eastAsia="vi-VN"/>
        </w:rPr>
        <w:footnoteReference w:id="2"/>
      </w:r>
      <w:r w:rsidRPr="00370CF5">
        <w:rPr>
          <w:bCs/>
          <w:szCs w:val="28"/>
          <w:lang w:val="nl-NL" w:eastAsia="vi-VN"/>
        </w:rPr>
        <w:t>.</w:t>
      </w:r>
    </w:p>
    <w:p w14:paraId="058DEEF3" w14:textId="48462B7E" w:rsidR="00C66166" w:rsidRPr="006368B9" w:rsidRDefault="00C66166" w:rsidP="00C66166">
      <w:pPr>
        <w:spacing w:before="120" w:after="120" w:line="240" w:lineRule="auto"/>
        <w:ind w:firstLine="567"/>
        <w:jc w:val="both"/>
        <w:rPr>
          <w:szCs w:val="28"/>
          <w:lang w:val="vi-VN"/>
        </w:rPr>
      </w:pPr>
      <w:r w:rsidRPr="006368B9">
        <w:rPr>
          <w:szCs w:val="28"/>
          <w:lang w:val="vi-VN"/>
        </w:rPr>
        <w:t xml:space="preserve">Việc chi trả thù lao cho lãnh đạo hội chuyên trách trên địa bàn tỉnh Thái Nguyên (sau sắp xếp) sau khi thực hiện sắp xếp đơn vị hành chính cấp tỉnh và tổ chức mô hình chính quyền địa phương 02 cấp </w:t>
      </w:r>
      <w:r w:rsidR="00370CF5">
        <w:rPr>
          <w:szCs w:val="28"/>
        </w:rPr>
        <w:t>hiện</w:t>
      </w:r>
      <w:r w:rsidRPr="006368B9">
        <w:rPr>
          <w:szCs w:val="28"/>
          <w:lang w:val="vi-VN"/>
        </w:rPr>
        <w:t xml:space="preserve"> chưa có sự thống nhất giữa </w:t>
      </w:r>
      <w:r w:rsidRPr="006368B9">
        <w:rPr>
          <w:szCs w:val="28"/>
          <w:lang w:val="vi-VN"/>
        </w:rPr>
        <w:lastRenderedPageBreak/>
        <w:t>các địa phương trên địa bàn tỉnh, do vậy, việc điều chỉnh mức phụ cấp lên mức tối đa theo quy định của Trung ương và bổ sung chức danh Phó Chủ tịch hội cấp xã là phù hợp với tình hình hiện nay.</w:t>
      </w:r>
    </w:p>
    <w:p w14:paraId="32899012" w14:textId="321F3A3A" w:rsidR="00AB2973" w:rsidRPr="00AB2973" w:rsidRDefault="00215893" w:rsidP="00215893">
      <w:pPr>
        <w:tabs>
          <w:tab w:val="left" w:pos="90"/>
          <w:tab w:val="left" w:pos="545"/>
        </w:tabs>
        <w:spacing w:before="120" w:after="120" w:line="320" w:lineRule="exact"/>
        <w:ind w:firstLine="567"/>
        <w:jc w:val="both"/>
        <w:rPr>
          <w:lang w:val="nl-NL"/>
        </w:rPr>
      </w:pPr>
      <w:r w:rsidRPr="00215893">
        <w:rPr>
          <w:lang w:val="nl-NL"/>
        </w:rPr>
        <w:t>Do vậy, cần thiết phải tham mưu xây dựng nghị quyết của Hội đồng nhân dân tỉ</w:t>
      </w:r>
      <w:r w:rsidR="00C66166">
        <w:rPr>
          <w:lang w:val="nl-NL"/>
        </w:rPr>
        <w:t>nh</w:t>
      </w:r>
      <w:r w:rsidR="00AD08CD">
        <w:rPr>
          <w:lang w:val="nl-NL"/>
        </w:rPr>
        <w:t xml:space="preserve"> quy định</w:t>
      </w:r>
      <w:r w:rsidR="00C66166">
        <w:rPr>
          <w:lang w:val="nl-NL"/>
        </w:rPr>
        <w:t xml:space="preserve"> </w:t>
      </w:r>
      <w:r w:rsidRPr="00215893">
        <w:rPr>
          <w:lang w:val="nl-NL"/>
        </w:rPr>
        <w:t>mức thù lao đối với người giữ chức danh lãnh đạo chuyên trách tại các hội do Đảng, Nhà nước giao nhiệm vụ của tỉnh Thái Nguyên để đảm bảo thống nhất</w:t>
      </w:r>
      <w:r>
        <w:rPr>
          <w:lang w:val="nl-NL"/>
        </w:rPr>
        <w:t xml:space="preserve"> trong</w:t>
      </w:r>
      <w:r w:rsidRPr="00215893">
        <w:rPr>
          <w:lang w:val="nl-NL"/>
        </w:rPr>
        <w:t xml:space="preserve"> hệ thống chính sách, bảo đảm cơ sở pháp lý đầy đủ cho việc tổ chức, quản lý và triển khai </w:t>
      </w:r>
      <w:r>
        <w:rPr>
          <w:lang w:val="nl-NL"/>
        </w:rPr>
        <w:t xml:space="preserve">thực hiện </w:t>
      </w:r>
      <w:r w:rsidRPr="00215893">
        <w:rPr>
          <w:lang w:val="nl-NL"/>
        </w:rPr>
        <w:t>chế độ</w:t>
      </w:r>
      <w:r>
        <w:rPr>
          <w:lang w:val="nl-NL"/>
        </w:rPr>
        <w:t>,</w:t>
      </w:r>
      <w:r w:rsidRPr="00215893">
        <w:rPr>
          <w:lang w:val="nl-NL"/>
        </w:rPr>
        <w:t xml:space="preserve"> chính sách đối với lãnh đạo hội do Đảng Nhà nước giao nhiệm vụ trên địa bàn tỉnh.</w:t>
      </w:r>
    </w:p>
    <w:p w14:paraId="301804A2" w14:textId="0E242D1A" w:rsidR="00B33D6C" w:rsidRDefault="002B277D" w:rsidP="002B277D">
      <w:pPr>
        <w:tabs>
          <w:tab w:val="left" w:pos="90"/>
          <w:tab w:val="left" w:pos="545"/>
        </w:tabs>
        <w:spacing w:before="120" w:after="120" w:line="320" w:lineRule="exact"/>
        <w:ind w:firstLine="567"/>
        <w:jc w:val="both"/>
        <w:rPr>
          <w:b/>
          <w:lang w:val="nl-NL"/>
        </w:rPr>
      </w:pPr>
      <w:r w:rsidRPr="002B277D">
        <w:rPr>
          <w:b/>
          <w:lang w:val="nl-NL"/>
        </w:rPr>
        <w:t>III. ĐỀ XUẤT, KIẾN NGHỊ</w:t>
      </w:r>
    </w:p>
    <w:p w14:paraId="11D83EC1" w14:textId="73420401" w:rsidR="00332461" w:rsidRPr="006368B9" w:rsidRDefault="00332461" w:rsidP="00332461">
      <w:pPr>
        <w:tabs>
          <w:tab w:val="right" w:leader="dot" w:pos="7920"/>
        </w:tabs>
        <w:spacing w:before="120" w:after="120" w:line="320" w:lineRule="exact"/>
        <w:ind w:firstLine="567"/>
        <w:jc w:val="both"/>
        <w:rPr>
          <w:szCs w:val="28"/>
          <w:lang w:val="vi-VN"/>
        </w:rPr>
      </w:pPr>
      <w:r w:rsidRPr="004652CF">
        <w:rPr>
          <w:bCs/>
          <w:szCs w:val="28"/>
          <w:lang w:val="vi-VN"/>
        </w:rPr>
        <w:t>Để giải quyết những vấn đề bất cập hiện nay,</w:t>
      </w:r>
      <w:r w:rsidR="00AD08CD" w:rsidRPr="00AD08CD">
        <w:rPr>
          <w:bCs/>
          <w:szCs w:val="28"/>
          <w:lang w:val="nl-NL"/>
        </w:rPr>
        <w:t xml:space="preserve"> </w:t>
      </w:r>
      <w:r w:rsidR="00F13FC5" w:rsidRPr="00F13FC5">
        <w:rPr>
          <w:szCs w:val="28"/>
          <w:lang w:val="vi-VN"/>
        </w:rPr>
        <w:t xml:space="preserve">Sở </w:t>
      </w:r>
      <w:r w:rsidR="00F13FC5">
        <w:rPr>
          <w:szCs w:val="28"/>
          <w:lang w:val="vi-VN"/>
        </w:rPr>
        <w:t xml:space="preserve">Nội vụ kính trình </w:t>
      </w:r>
      <w:r w:rsidRPr="00332461">
        <w:rPr>
          <w:szCs w:val="28"/>
          <w:lang w:val="vi-VN"/>
        </w:rPr>
        <w:t xml:space="preserve">Ủy ban nhân dân tỉnh </w:t>
      </w:r>
      <w:r w:rsidR="00F13FC5" w:rsidRPr="00F13FC5">
        <w:rPr>
          <w:szCs w:val="28"/>
          <w:lang w:val="vi-VN"/>
        </w:rPr>
        <w:t>trình</w:t>
      </w:r>
      <w:r w:rsidRPr="00332461">
        <w:rPr>
          <w:szCs w:val="28"/>
          <w:lang w:val="vi-VN"/>
        </w:rPr>
        <w:t xml:space="preserve"> Hội đồng nhân dân tỉnh ban hành Nghị quyết của Hội đồng nhân dân tỉnh quy định mức thù lao đối với người giữ chức danh lãnh đạo chuyên trách tại các hội do Đảng, Nhà nước giao nhiệm vụ của tỉ</w:t>
      </w:r>
      <w:r>
        <w:rPr>
          <w:szCs w:val="28"/>
          <w:lang w:val="vi-VN"/>
        </w:rPr>
        <w:t>nh Thái Nguyên</w:t>
      </w:r>
      <w:r w:rsidRPr="006368B9">
        <w:rPr>
          <w:szCs w:val="28"/>
          <w:lang w:val="vi-VN"/>
        </w:rPr>
        <w:t xml:space="preserve"> để đảm bảo thống nhất hệ thống chính sách, bảo đảm cơ sở pháp lý đầy đủ cho việc tổ chức, quản lý và triển khai chế độ chính sách đối với lãnh đạo hội do Đảng Nhà nước giao nhiệm vụ trên địa bàn tỉnh.</w:t>
      </w:r>
    </w:p>
    <w:p w14:paraId="3E567E39" w14:textId="7A07986F" w:rsidR="0007268E" w:rsidRPr="00972DFB" w:rsidRDefault="00332461" w:rsidP="004A6303">
      <w:pPr>
        <w:tabs>
          <w:tab w:val="left" w:pos="720"/>
        </w:tabs>
        <w:spacing w:before="120" w:after="120" w:line="320" w:lineRule="exact"/>
        <w:ind w:firstLine="567"/>
        <w:jc w:val="both"/>
        <w:rPr>
          <w:rFonts w:eastAsia="Times New Roman" w:cstheme="minorBidi"/>
          <w:color w:val="000000" w:themeColor="text1"/>
          <w:spacing w:val="-4"/>
          <w:szCs w:val="28"/>
          <w:lang w:val="vi-VN"/>
        </w:rPr>
      </w:pPr>
      <w:r w:rsidRPr="00972DFB">
        <w:rPr>
          <w:rFonts w:eastAsia="Times New Roman" w:cstheme="minorBidi"/>
          <w:bCs/>
          <w:color w:val="000000" w:themeColor="text1"/>
          <w:spacing w:val="-4"/>
          <w:szCs w:val="28"/>
          <w:lang w:val="vi-VN"/>
        </w:rPr>
        <w:t>Sở Nội vụ tham mưu trình UBND tỉnh</w:t>
      </w:r>
      <w:r w:rsidRPr="00972DFB">
        <w:rPr>
          <w:rFonts w:eastAsia="Times New Roman" w:cstheme="minorBidi"/>
          <w:b/>
          <w:bCs/>
          <w:color w:val="000000" w:themeColor="text1"/>
          <w:spacing w:val="-4"/>
          <w:szCs w:val="28"/>
          <w:lang w:val="vi-VN"/>
        </w:rPr>
        <w:t xml:space="preserve"> </w:t>
      </w:r>
      <w:r w:rsidRPr="00972DFB">
        <w:rPr>
          <w:rFonts w:eastAsia="Times New Roman" w:cstheme="minorBidi"/>
          <w:bCs/>
          <w:color w:val="000000" w:themeColor="text1"/>
          <w:spacing w:val="-4"/>
          <w:szCs w:val="28"/>
          <w:lang w:val="vi-VN"/>
        </w:rPr>
        <w:t>b</w:t>
      </w:r>
      <w:r w:rsidR="0007268E" w:rsidRPr="00972DFB">
        <w:rPr>
          <w:rFonts w:eastAsia="Times New Roman" w:cstheme="minorBidi"/>
          <w:color w:val="000000" w:themeColor="text1"/>
          <w:spacing w:val="-4"/>
          <w:szCs w:val="28"/>
          <w:lang w:val="vi-VN"/>
        </w:rPr>
        <w:t>an hành hướng dẫn thực hiện cụ thể sa</w:t>
      </w:r>
      <w:r w:rsidRPr="00972DFB">
        <w:rPr>
          <w:rFonts w:eastAsia="Times New Roman" w:cstheme="minorBidi"/>
          <w:color w:val="000000" w:themeColor="text1"/>
          <w:spacing w:val="-4"/>
          <w:szCs w:val="28"/>
          <w:lang w:val="vi-VN"/>
        </w:rPr>
        <w:t>u khi nghị quyết được thông qua;</w:t>
      </w:r>
      <w:r w:rsidR="0007268E" w:rsidRPr="00972DFB">
        <w:rPr>
          <w:rFonts w:eastAsia="Times New Roman" w:cstheme="minorBidi"/>
          <w:color w:val="000000" w:themeColor="text1"/>
          <w:spacing w:val="-4"/>
          <w:szCs w:val="28"/>
          <w:lang w:val="vi-VN"/>
        </w:rPr>
        <w:t xml:space="preserve"> </w:t>
      </w:r>
      <w:r w:rsidR="00972DFB" w:rsidRPr="00972DFB">
        <w:rPr>
          <w:rFonts w:eastAsia="Times New Roman" w:cstheme="minorBidi"/>
          <w:color w:val="000000" w:themeColor="text1"/>
          <w:spacing w:val="-4"/>
          <w:szCs w:val="28"/>
        </w:rPr>
        <w:t>t</w:t>
      </w:r>
      <w:r w:rsidR="0007268E" w:rsidRPr="00972DFB">
        <w:rPr>
          <w:rFonts w:eastAsia="Times New Roman" w:cstheme="minorBidi"/>
          <w:color w:val="000000" w:themeColor="text1"/>
          <w:spacing w:val="-4"/>
          <w:szCs w:val="28"/>
          <w:lang w:val="vi-VN"/>
        </w:rPr>
        <w:t xml:space="preserve">ăng cường </w:t>
      </w:r>
      <w:r w:rsidR="009E1434" w:rsidRPr="00972DFB">
        <w:rPr>
          <w:rFonts w:eastAsia="Times New Roman" w:cstheme="minorBidi"/>
          <w:color w:val="000000" w:themeColor="text1"/>
          <w:spacing w:val="-4"/>
          <w:szCs w:val="28"/>
          <w:lang w:val="vi-VN"/>
        </w:rPr>
        <w:t xml:space="preserve">công tác thông tin, </w:t>
      </w:r>
      <w:r w:rsidR="0007268E" w:rsidRPr="00972DFB">
        <w:rPr>
          <w:rFonts w:eastAsia="Times New Roman" w:cstheme="minorBidi"/>
          <w:color w:val="000000" w:themeColor="text1"/>
          <w:spacing w:val="-4"/>
          <w:szCs w:val="28"/>
          <w:lang w:val="vi-VN"/>
        </w:rPr>
        <w:t>truyền thông</w:t>
      </w:r>
      <w:r w:rsidR="009E1434" w:rsidRPr="00972DFB">
        <w:rPr>
          <w:rFonts w:eastAsia="Times New Roman" w:cstheme="minorBidi"/>
          <w:color w:val="000000" w:themeColor="text1"/>
          <w:spacing w:val="-4"/>
          <w:szCs w:val="28"/>
          <w:lang w:val="vi-VN"/>
        </w:rPr>
        <w:t xml:space="preserve"> bảo đảm minh bạch, khách quan</w:t>
      </w:r>
      <w:r w:rsidRPr="00972DFB">
        <w:rPr>
          <w:rFonts w:eastAsia="Times New Roman" w:cstheme="minorBidi"/>
          <w:color w:val="000000" w:themeColor="text1"/>
          <w:spacing w:val="-4"/>
          <w:szCs w:val="28"/>
          <w:lang w:val="vi-VN"/>
        </w:rPr>
        <w:t>;</w:t>
      </w:r>
      <w:r w:rsidR="0007268E" w:rsidRPr="00972DFB">
        <w:rPr>
          <w:rFonts w:eastAsia="Times New Roman" w:cstheme="minorBidi"/>
          <w:color w:val="000000" w:themeColor="text1"/>
          <w:spacing w:val="-4"/>
          <w:szCs w:val="28"/>
          <w:lang w:val="vi-VN"/>
        </w:rPr>
        <w:t xml:space="preserve"> </w:t>
      </w:r>
      <w:r w:rsidR="00972DFB" w:rsidRPr="00972DFB">
        <w:rPr>
          <w:rFonts w:eastAsia="Times New Roman" w:cstheme="minorBidi"/>
          <w:color w:val="000000" w:themeColor="text1"/>
          <w:spacing w:val="-4"/>
          <w:szCs w:val="28"/>
        </w:rPr>
        <w:t>đ</w:t>
      </w:r>
      <w:r w:rsidR="0007268E" w:rsidRPr="00972DFB">
        <w:rPr>
          <w:rFonts w:eastAsia="Times New Roman" w:cstheme="minorBidi"/>
          <w:color w:val="000000" w:themeColor="text1"/>
          <w:spacing w:val="-4"/>
          <w:szCs w:val="28"/>
          <w:lang w:val="vi-VN"/>
        </w:rPr>
        <w:t>ịnh kỳ sơ kết, tổng kết, điều chỉnh chính sách phù hợp</w:t>
      </w:r>
      <w:r w:rsidR="009E1434" w:rsidRPr="00972DFB">
        <w:rPr>
          <w:rFonts w:eastAsia="Times New Roman" w:cstheme="minorBidi"/>
          <w:color w:val="000000" w:themeColor="text1"/>
          <w:spacing w:val="-4"/>
          <w:szCs w:val="28"/>
          <w:lang w:val="vi-VN"/>
        </w:rPr>
        <w:t>.</w:t>
      </w:r>
    </w:p>
    <w:p w14:paraId="5DF3973B" w14:textId="5A653414" w:rsidR="00D347A9" w:rsidRPr="00D347A9" w:rsidRDefault="00D347A9" w:rsidP="00AD08CD">
      <w:pPr>
        <w:tabs>
          <w:tab w:val="left" w:pos="720"/>
        </w:tabs>
        <w:spacing w:before="120" w:after="120" w:line="320" w:lineRule="exact"/>
        <w:jc w:val="center"/>
        <w:rPr>
          <w:rFonts w:eastAsia="Times New Roman" w:cstheme="minorBidi"/>
          <w:i/>
          <w:color w:val="000000" w:themeColor="text1"/>
          <w:szCs w:val="28"/>
          <w:lang w:val="vi-VN"/>
        </w:rPr>
      </w:pPr>
      <w:r w:rsidRPr="00D347A9">
        <w:rPr>
          <w:rFonts w:eastAsia="Times New Roman" w:cstheme="minorBidi"/>
          <w:i/>
          <w:color w:val="000000" w:themeColor="text1"/>
          <w:szCs w:val="28"/>
          <w:lang w:val="vi-VN"/>
        </w:rPr>
        <w:t>(Có các phụ lục gửi kèm)</w:t>
      </w:r>
    </w:p>
    <w:p w14:paraId="15447977" w14:textId="2A3659EE" w:rsidR="0003393C" w:rsidRPr="004652CF" w:rsidRDefault="00A82EAD" w:rsidP="00F13FC5">
      <w:pPr>
        <w:spacing w:before="120" w:after="120" w:line="320" w:lineRule="exact"/>
        <w:ind w:firstLine="567"/>
        <w:jc w:val="both"/>
        <w:rPr>
          <w:bCs/>
          <w:color w:val="000000" w:themeColor="text1"/>
          <w:spacing w:val="4"/>
          <w:szCs w:val="28"/>
          <w:lang w:val="vi-VN"/>
        </w:rPr>
      </w:pPr>
      <w:r w:rsidRPr="004652CF">
        <w:rPr>
          <w:bCs/>
          <w:color w:val="000000"/>
          <w:spacing w:val="4"/>
          <w:szCs w:val="28"/>
          <w:lang w:val="vi-VN"/>
        </w:rPr>
        <w:t xml:space="preserve">Trên đây là Báo cáo </w:t>
      </w:r>
      <w:r w:rsidR="00F13FC5" w:rsidRPr="00F13FC5">
        <w:rPr>
          <w:bCs/>
          <w:color w:val="000000"/>
          <w:spacing w:val="4"/>
          <w:szCs w:val="28"/>
          <w:lang w:val="vi-VN"/>
        </w:rPr>
        <w:t>đánh giá thực trạng quan hệ xã hội có liên quan đến dự thảo Nghị quyết của Hội đồng nhân dân tỉnh quy định mức thù lao đối với người giữ chức danh lãnh đạo chuyên trách tại các hội do Đảng, Nhà nước giao nhiệm vụ của tỉnh Thái Nguyên</w:t>
      </w:r>
      <w:r w:rsidR="000300B3" w:rsidRPr="00F13FC5">
        <w:rPr>
          <w:bCs/>
          <w:color w:val="000000"/>
          <w:spacing w:val="4"/>
          <w:szCs w:val="28"/>
          <w:lang w:val="vi-VN"/>
        </w:rPr>
        <w:t>.</w:t>
      </w:r>
      <w:r w:rsidR="000300B3" w:rsidRPr="004652CF">
        <w:rPr>
          <w:bCs/>
          <w:color w:val="000000" w:themeColor="text1"/>
          <w:spacing w:val="4"/>
          <w:szCs w:val="28"/>
          <w:lang w:val="vi-VN"/>
        </w:rPr>
        <w:t>/.</w:t>
      </w:r>
    </w:p>
    <w:p w14:paraId="0EA6BF5D" w14:textId="77777777" w:rsidR="00D3216D" w:rsidRPr="004652CF" w:rsidRDefault="00D3216D" w:rsidP="00D3216D">
      <w:pPr>
        <w:spacing w:after="0" w:line="240" w:lineRule="auto"/>
        <w:ind w:firstLine="567"/>
        <w:jc w:val="both"/>
        <w:rPr>
          <w:bCs/>
          <w:spacing w:val="-14"/>
          <w:sz w:val="16"/>
          <w:szCs w:val="16"/>
          <w:lang w:val="vi-VN"/>
        </w:rPr>
      </w:pPr>
    </w:p>
    <w:tbl>
      <w:tblPr>
        <w:tblW w:w="9356" w:type="dxa"/>
        <w:tblInd w:w="108" w:type="dxa"/>
        <w:tblLayout w:type="fixed"/>
        <w:tblLook w:val="0000" w:firstRow="0" w:lastRow="0" w:firstColumn="0" w:lastColumn="0" w:noHBand="0" w:noVBand="0"/>
      </w:tblPr>
      <w:tblGrid>
        <w:gridCol w:w="5103"/>
        <w:gridCol w:w="4253"/>
      </w:tblGrid>
      <w:tr w:rsidR="007B3CCB" w:rsidRPr="00173077" w14:paraId="7F20BF3C" w14:textId="77777777" w:rsidTr="004652CF">
        <w:trPr>
          <w:trHeight w:val="80"/>
        </w:trPr>
        <w:tc>
          <w:tcPr>
            <w:tcW w:w="5103" w:type="dxa"/>
          </w:tcPr>
          <w:p w14:paraId="4B33C500" w14:textId="77777777" w:rsidR="007B3CCB" w:rsidRPr="004652CF" w:rsidRDefault="007B3CCB" w:rsidP="004652CF">
            <w:pPr>
              <w:widowControl w:val="0"/>
              <w:spacing w:after="0" w:line="240" w:lineRule="auto"/>
              <w:ind w:left="28" w:right="-28"/>
              <w:rPr>
                <w:rFonts w:eastAsia="Times New Roman"/>
                <w:b/>
                <w:bCs/>
                <w:i/>
                <w:sz w:val="24"/>
                <w:szCs w:val="24"/>
                <w:lang w:val="vi-VN"/>
              </w:rPr>
            </w:pPr>
            <w:r w:rsidRPr="004652CF">
              <w:rPr>
                <w:rFonts w:eastAsia="Times New Roman"/>
                <w:b/>
                <w:bCs/>
                <w:i/>
                <w:iCs/>
                <w:sz w:val="24"/>
                <w:szCs w:val="24"/>
                <w:lang w:val="vi-VN"/>
              </w:rPr>
              <w:t>Nơi nhận</w:t>
            </w:r>
            <w:r w:rsidRPr="004652CF">
              <w:rPr>
                <w:rFonts w:eastAsia="Times New Roman"/>
                <w:b/>
                <w:bCs/>
                <w:i/>
                <w:sz w:val="24"/>
                <w:szCs w:val="24"/>
                <w:lang w:val="vi-VN"/>
              </w:rPr>
              <w:t>:</w:t>
            </w:r>
          </w:p>
          <w:p w14:paraId="43B20969" w14:textId="151578D2" w:rsidR="003E104B" w:rsidRPr="004652CF" w:rsidRDefault="007B3CCB" w:rsidP="004652CF">
            <w:pPr>
              <w:widowControl w:val="0"/>
              <w:spacing w:after="0" w:line="240" w:lineRule="auto"/>
              <w:ind w:left="30" w:right="-28"/>
              <w:rPr>
                <w:rFonts w:eastAsia="Times New Roman"/>
                <w:sz w:val="22"/>
                <w:lang w:val="af-ZA"/>
              </w:rPr>
            </w:pPr>
            <w:r w:rsidRPr="004652CF">
              <w:rPr>
                <w:rFonts w:eastAsia="Times New Roman"/>
                <w:sz w:val="22"/>
                <w:lang w:val="af-ZA"/>
              </w:rPr>
              <w:t xml:space="preserve">- </w:t>
            </w:r>
            <w:r w:rsidR="003E104B" w:rsidRPr="004652CF">
              <w:rPr>
                <w:rFonts w:eastAsia="Times New Roman"/>
                <w:sz w:val="22"/>
                <w:lang w:val="af-ZA"/>
              </w:rPr>
              <w:t>UBND tỉnh;</w:t>
            </w:r>
          </w:p>
          <w:p w14:paraId="32D7ABE2" w14:textId="77777777" w:rsidR="007B3CCB" w:rsidRPr="004652CF" w:rsidRDefault="007B3CCB" w:rsidP="004652CF">
            <w:pPr>
              <w:widowControl w:val="0"/>
              <w:spacing w:after="0" w:line="240" w:lineRule="auto"/>
              <w:ind w:left="30" w:right="-28"/>
              <w:rPr>
                <w:rFonts w:eastAsia="Times New Roman"/>
                <w:sz w:val="22"/>
                <w:lang w:val="af-ZA"/>
              </w:rPr>
            </w:pPr>
            <w:r w:rsidRPr="004652CF">
              <w:rPr>
                <w:rFonts w:eastAsia="Times New Roman"/>
                <w:sz w:val="22"/>
                <w:lang w:val="af-ZA"/>
              </w:rPr>
              <w:t xml:space="preserve">- Sở Tư pháp; </w:t>
            </w:r>
          </w:p>
          <w:p w14:paraId="16E9BD9E" w14:textId="77777777" w:rsidR="007B3CCB" w:rsidRPr="004652CF" w:rsidRDefault="007B3CCB" w:rsidP="004652CF">
            <w:pPr>
              <w:widowControl w:val="0"/>
              <w:spacing w:after="0" w:line="240" w:lineRule="auto"/>
              <w:ind w:left="30" w:right="-28"/>
              <w:rPr>
                <w:rFonts w:eastAsia="Times New Roman"/>
                <w:sz w:val="22"/>
                <w:lang w:val="af-ZA"/>
              </w:rPr>
            </w:pPr>
            <w:r w:rsidRPr="004652CF">
              <w:rPr>
                <w:rFonts w:eastAsia="Times New Roman"/>
                <w:sz w:val="22"/>
                <w:lang w:val="af-ZA"/>
              </w:rPr>
              <w:t>- Sở Tài chính;</w:t>
            </w:r>
          </w:p>
          <w:p w14:paraId="201C18F0" w14:textId="751DEFE9" w:rsidR="007B3CCB" w:rsidRPr="004652CF" w:rsidRDefault="007B3CCB" w:rsidP="004652CF">
            <w:pPr>
              <w:widowControl w:val="0"/>
              <w:spacing w:after="0" w:line="240" w:lineRule="auto"/>
              <w:ind w:left="30" w:right="-28"/>
              <w:rPr>
                <w:rFonts w:eastAsia="Times New Roman"/>
                <w:sz w:val="22"/>
                <w:szCs w:val="28"/>
                <w:lang w:val="af-ZA"/>
              </w:rPr>
            </w:pPr>
            <w:r w:rsidRPr="004652CF">
              <w:rPr>
                <w:rFonts w:eastAsia="Times New Roman"/>
                <w:sz w:val="22"/>
                <w:szCs w:val="28"/>
                <w:lang w:val="af-ZA"/>
              </w:rPr>
              <w:t xml:space="preserve">- </w:t>
            </w:r>
            <w:r w:rsidR="008E0A44" w:rsidRPr="004652CF">
              <w:rPr>
                <w:rFonts w:eastAsia="Times New Roman"/>
                <w:sz w:val="22"/>
                <w:szCs w:val="28"/>
                <w:lang w:val="af-ZA"/>
              </w:rPr>
              <w:t>Giám đốc</w:t>
            </w:r>
            <w:r w:rsidRPr="004652CF">
              <w:rPr>
                <w:rFonts w:eastAsia="Times New Roman"/>
                <w:sz w:val="22"/>
                <w:szCs w:val="28"/>
                <w:lang w:val="af-ZA"/>
              </w:rPr>
              <w:t xml:space="preserve"> Sở</w:t>
            </w:r>
            <w:r w:rsidR="008E0A44" w:rsidRPr="004652CF">
              <w:rPr>
                <w:rFonts w:eastAsia="Times New Roman"/>
                <w:sz w:val="22"/>
                <w:szCs w:val="28"/>
                <w:lang w:val="af-ZA"/>
              </w:rPr>
              <w:t xml:space="preserve"> (b/c)</w:t>
            </w:r>
            <w:r w:rsidRPr="004652CF">
              <w:rPr>
                <w:rFonts w:eastAsia="Times New Roman"/>
                <w:sz w:val="22"/>
                <w:szCs w:val="28"/>
                <w:lang w:val="af-ZA"/>
              </w:rPr>
              <w:t>;</w:t>
            </w:r>
          </w:p>
          <w:p w14:paraId="70F56E0D" w14:textId="3DBE2482" w:rsidR="007B3CCB" w:rsidRPr="004652CF" w:rsidRDefault="001F55A5" w:rsidP="004652CF">
            <w:pPr>
              <w:widowControl w:val="0"/>
              <w:spacing w:after="0" w:line="240" w:lineRule="auto"/>
              <w:ind w:left="30" w:right="-28"/>
              <w:rPr>
                <w:rFonts w:eastAsia="Times New Roman"/>
                <w:sz w:val="22"/>
                <w:lang w:val="af-ZA"/>
              </w:rPr>
            </w:pPr>
            <w:r w:rsidRPr="004652CF">
              <w:rPr>
                <w:rFonts w:eastAsia="Times New Roman"/>
                <w:sz w:val="22"/>
                <w:lang w:val="af-ZA"/>
              </w:rPr>
              <w:t>- Lưu: VT, TCBC&amp;CTTN</w:t>
            </w:r>
            <w:r w:rsidR="007B3CCB" w:rsidRPr="004652CF">
              <w:rPr>
                <w:rFonts w:eastAsia="Times New Roman"/>
                <w:sz w:val="22"/>
                <w:lang w:val="af-ZA"/>
              </w:rPr>
              <w:t>.</w:t>
            </w:r>
          </w:p>
        </w:tc>
        <w:tc>
          <w:tcPr>
            <w:tcW w:w="4253" w:type="dxa"/>
          </w:tcPr>
          <w:p w14:paraId="128BD1C6" w14:textId="545C3EA8" w:rsidR="007B3CCB" w:rsidRPr="004652CF" w:rsidRDefault="007B3CCB" w:rsidP="004652CF">
            <w:pPr>
              <w:widowControl w:val="0"/>
              <w:spacing w:after="0" w:line="240" w:lineRule="auto"/>
              <w:ind w:left="-62" w:right="-147"/>
              <w:jc w:val="center"/>
              <w:rPr>
                <w:rFonts w:eastAsia="Times New Roman"/>
                <w:b/>
                <w:bCs/>
                <w:szCs w:val="28"/>
                <w:lang w:val="af-ZA"/>
              </w:rPr>
            </w:pPr>
            <w:r w:rsidRPr="004652CF">
              <w:rPr>
                <w:rFonts w:eastAsia="Times New Roman"/>
                <w:b/>
                <w:bCs/>
                <w:szCs w:val="28"/>
                <w:lang w:val="af-ZA"/>
              </w:rPr>
              <w:t>GIÁM ĐỐC</w:t>
            </w:r>
          </w:p>
          <w:p w14:paraId="18FB65E2" w14:textId="304F06A8" w:rsidR="007B3CCB" w:rsidRDefault="007B3CCB" w:rsidP="004652CF">
            <w:pPr>
              <w:widowControl w:val="0"/>
              <w:spacing w:after="0" w:line="240" w:lineRule="auto"/>
              <w:ind w:left="-62" w:right="-147"/>
              <w:jc w:val="center"/>
              <w:rPr>
                <w:rFonts w:eastAsia="Times New Roman"/>
                <w:b/>
                <w:bCs/>
                <w:szCs w:val="28"/>
                <w:lang w:val="af-ZA"/>
              </w:rPr>
            </w:pPr>
          </w:p>
          <w:p w14:paraId="62BF16E6" w14:textId="059705C1" w:rsidR="00332461" w:rsidRDefault="00332461" w:rsidP="004652CF">
            <w:pPr>
              <w:widowControl w:val="0"/>
              <w:spacing w:after="0" w:line="240" w:lineRule="auto"/>
              <w:ind w:left="-62" w:right="-147"/>
              <w:jc w:val="center"/>
              <w:rPr>
                <w:rFonts w:eastAsia="Times New Roman"/>
                <w:b/>
                <w:bCs/>
                <w:szCs w:val="28"/>
                <w:lang w:val="af-ZA"/>
              </w:rPr>
            </w:pPr>
          </w:p>
          <w:p w14:paraId="0DC46414" w14:textId="1D294071" w:rsidR="00332461" w:rsidRDefault="00332461" w:rsidP="004652CF">
            <w:pPr>
              <w:widowControl w:val="0"/>
              <w:spacing w:after="0" w:line="240" w:lineRule="auto"/>
              <w:ind w:left="-62" w:right="-147"/>
              <w:jc w:val="center"/>
              <w:rPr>
                <w:rFonts w:eastAsia="Times New Roman"/>
                <w:b/>
                <w:bCs/>
                <w:szCs w:val="28"/>
                <w:lang w:val="af-ZA"/>
              </w:rPr>
            </w:pPr>
          </w:p>
          <w:p w14:paraId="5299FEB3" w14:textId="4F6EBDDC" w:rsidR="00332461" w:rsidRDefault="00332461" w:rsidP="004652CF">
            <w:pPr>
              <w:widowControl w:val="0"/>
              <w:spacing w:after="0" w:line="240" w:lineRule="auto"/>
              <w:ind w:left="-62" w:right="-147"/>
              <w:jc w:val="center"/>
              <w:rPr>
                <w:rFonts w:eastAsia="Times New Roman"/>
                <w:b/>
                <w:bCs/>
                <w:szCs w:val="28"/>
                <w:lang w:val="af-ZA"/>
              </w:rPr>
            </w:pPr>
          </w:p>
          <w:p w14:paraId="76E8373C" w14:textId="3CC38227" w:rsidR="007B3CCB" w:rsidRDefault="007B3CCB" w:rsidP="004652CF">
            <w:pPr>
              <w:widowControl w:val="0"/>
              <w:tabs>
                <w:tab w:val="left" w:pos="1886"/>
              </w:tabs>
              <w:spacing w:after="0" w:line="240" w:lineRule="auto"/>
              <w:ind w:right="-147"/>
              <w:jc w:val="center"/>
              <w:rPr>
                <w:rFonts w:eastAsia="Times New Roman"/>
                <w:b/>
                <w:bCs/>
                <w:szCs w:val="28"/>
                <w:lang w:val="af-ZA"/>
              </w:rPr>
            </w:pPr>
          </w:p>
          <w:p w14:paraId="3364E2F1" w14:textId="1C7F4641" w:rsidR="00332461" w:rsidRDefault="00332461" w:rsidP="004652CF">
            <w:pPr>
              <w:widowControl w:val="0"/>
              <w:tabs>
                <w:tab w:val="left" w:pos="1886"/>
              </w:tabs>
              <w:spacing w:after="0" w:line="240" w:lineRule="auto"/>
              <w:ind w:right="-147"/>
              <w:jc w:val="center"/>
              <w:rPr>
                <w:rFonts w:eastAsia="Times New Roman"/>
                <w:b/>
                <w:bCs/>
                <w:szCs w:val="28"/>
                <w:lang w:val="af-ZA"/>
              </w:rPr>
            </w:pPr>
          </w:p>
          <w:p w14:paraId="459BED03" w14:textId="190991EB" w:rsidR="007B3CCB" w:rsidRPr="00173077" w:rsidRDefault="00332461" w:rsidP="004652CF">
            <w:pPr>
              <w:widowControl w:val="0"/>
              <w:tabs>
                <w:tab w:val="left" w:pos="1886"/>
              </w:tabs>
              <w:spacing w:after="0" w:line="240" w:lineRule="auto"/>
              <w:ind w:right="-147"/>
              <w:jc w:val="center"/>
              <w:rPr>
                <w:rFonts w:eastAsia="Times New Roman"/>
                <w:b/>
                <w:bCs/>
                <w:szCs w:val="28"/>
                <w:lang w:val="af-ZA"/>
              </w:rPr>
            </w:pPr>
            <w:r>
              <w:rPr>
                <w:rFonts w:eastAsia="Times New Roman"/>
                <w:b/>
                <w:bCs/>
                <w:szCs w:val="28"/>
                <w:lang w:val="af-ZA"/>
              </w:rPr>
              <w:t>Dương Xuân Hùng</w:t>
            </w:r>
          </w:p>
          <w:p w14:paraId="09E05B71" w14:textId="77777777" w:rsidR="007B3CCB" w:rsidRPr="00173077" w:rsidRDefault="007B3CCB" w:rsidP="004652CF">
            <w:pPr>
              <w:widowControl w:val="0"/>
              <w:spacing w:after="0" w:line="240" w:lineRule="auto"/>
              <w:ind w:left="-64" w:right="-146"/>
              <w:jc w:val="center"/>
              <w:rPr>
                <w:rFonts w:eastAsia="Times New Roman"/>
                <w:b/>
                <w:bCs/>
                <w:szCs w:val="28"/>
                <w:lang w:val="af-ZA"/>
              </w:rPr>
            </w:pPr>
          </w:p>
        </w:tc>
      </w:tr>
    </w:tbl>
    <w:p w14:paraId="23D5567F" w14:textId="77777777" w:rsidR="00170F29" w:rsidRPr="00173077" w:rsidRDefault="00170F29" w:rsidP="00046D38">
      <w:pPr>
        <w:spacing w:before="120" w:after="120" w:line="340" w:lineRule="exact"/>
        <w:ind w:firstLine="624"/>
        <w:jc w:val="both"/>
        <w:rPr>
          <w:lang w:val="af-ZA"/>
        </w:rPr>
      </w:pPr>
    </w:p>
    <w:sectPr w:rsidR="00170F29" w:rsidRPr="00173077" w:rsidSect="0071020C">
      <w:headerReference w:type="default" r:id="rId8"/>
      <w:footerReference w:type="default" r:id="rId9"/>
      <w:pgSz w:w="11907" w:h="16839" w:code="9"/>
      <w:pgMar w:top="1134" w:right="1134" w:bottom="1134"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0C93DD" w14:textId="77777777" w:rsidR="00870BFE" w:rsidRDefault="00870BFE" w:rsidP="00C45807">
      <w:pPr>
        <w:spacing w:after="0" w:line="240" w:lineRule="auto"/>
      </w:pPr>
      <w:r>
        <w:separator/>
      </w:r>
    </w:p>
  </w:endnote>
  <w:endnote w:type="continuationSeparator" w:id="0">
    <w:p w14:paraId="6715D8AE" w14:textId="77777777" w:rsidR="00870BFE" w:rsidRDefault="00870BFE" w:rsidP="00C45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2489D" w14:textId="07DDB891" w:rsidR="004652CF" w:rsidRDefault="004652CF">
    <w:pPr>
      <w:pStyle w:val="Footer"/>
      <w:jc w:val="center"/>
    </w:pPr>
  </w:p>
  <w:p w14:paraId="455F6848" w14:textId="77777777" w:rsidR="004652CF" w:rsidRDefault="00465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666BD" w14:textId="77777777" w:rsidR="00870BFE" w:rsidRDefault="00870BFE" w:rsidP="00C45807">
      <w:pPr>
        <w:spacing w:after="0" w:line="240" w:lineRule="auto"/>
      </w:pPr>
      <w:r>
        <w:separator/>
      </w:r>
    </w:p>
  </w:footnote>
  <w:footnote w:type="continuationSeparator" w:id="0">
    <w:p w14:paraId="255842CD" w14:textId="77777777" w:rsidR="00870BFE" w:rsidRDefault="00870BFE" w:rsidP="00C45807">
      <w:pPr>
        <w:spacing w:after="0" w:line="240" w:lineRule="auto"/>
      </w:pPr>
      <w:r>
        <w:continuationSeparator/>
      </w:r>
    </w:p>
  </w:footnote>
  <w:footnote w:id="1">
    <w:p w14:paraId="27563882" w14:textId="77777777" w:rsidR="004652CF" w:rsidRPr="0016518B" w:rsidRDefault="004652CF" w:rsidP="00C02283">
      <w:pPr>
        <w:pStyle w:val="FootnoteText"/>
        <w:ind w:firstLine="567"/>
        <w:jc w:val="both"/>
        <w:rPr>
          <w:i/>
          <w:iCs/>
        </w:rPr>
      </w:pPr>
      <w:r w:rsidRPr="0016518B">
        <w:rPr>
          <w:rStyle w:val="FootnoteReference"/>
          <w:i/>
          <w:iCs/>
        </w:rPr>
        <w:footnoteRef/>
      </w:r>
      <w:r w:rsidRPr="0016518B">
        <w:rPr>
          <w:i/>
          <w:iCs/>
        </w:rPr>
        <w:t xml:space="preserve"> </w:t>
      </w:r>
      <w:r w:rsidRPr="0016518B">
        <w:rPr>
          <w:i/>
          <w:iCs/>
          <w:lang w:val="nl-NL"/>
        </w:rPr>
        <w:t>Nghị quyết số 67/NQ-TTHĐND ngày 26/9/2025 của HĐND tỉnh ban hành danh mục nghị quyết của HĐND tỉnh Thái Nguyên quy định chi tiết các luật, nghị quyết được Quốc hội Khóa XV thông qua tại Kỳ họp thứ 9 và các nội dung khác được giao trong văn bản quy phạm pháp luật.</w:t>
      </w:r>
    </w:p>
  </w:footnote>
  <w:footnote w:id="2">
    <w:p w14:paraId="36A5CF7B" w14:textId="77E06F8F" w:rsidR="00A85E4C" w:rsidRDefault="00A85E4C" w:rsidP="004C6951">
      <w:pPr>
        <w:pStyle w:val="FootnoteText"/>
        <w:ind w:firstLine="284"/>
        <w:jc w:val="both"/>
      </w:pPr>
      <w:r>
        <w:rPr>
          <w:rStyle w:val="FootnoteReference"/>
        </w:rPr>
        <w:footnoteRef/>
      </w:r>
      <w:r>
        <w:t xml:space="preserve"> </w:t>
      </w:r>
      <w:r w:rsidR="004C6951" w:rsidRPr="004C6951">
        <w:t xml:space="preserve">Hội hoạt động trong phạm vi cấp xã được bầu 01 phó chủ tịch chuyên trách.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0860405"/>
      <w:docPartObj>
        <w:docPartGallery w:val="Page Numbers (Top of Page)"/>
        <w:docPartUnique/>
      </w:docPartObj>
    </w:sdtPr>
    <w:sdtEndPr>
      <w:rPr>
        <w:noProof/>
      </w:rPr>
    </w:sdtEndPr>
    <w:sdtContent>
      <w:p w14:paraId="42C9EEF1" w14:textId="39769D7A" w:rsidR="004652CF" w:rsidRDefault="004652CF">
        <w:pPr>
          <w:pStyle w:val="Header"/>
          <w:jc w:val="center"/>
        </w:pPr>
        <w:r>
          <w:fldChar w:fldCharType="begin"/>
        </w:r>
        <w:r>
          <w:instrText xml:space="preserve"> PAGE   \* MERGEFORMAT </w:instrText>
        </w:r>
        <w:r>
          <w:fldChar w:fldCharType="separate"/>
        </w:r>
        <w:r w:rsidR="00B352ED">
          <w:rPr>
            <w:noProof/>
          </w:rPr>
          <w:t>6</w:t>
        </w:r>
        <w:r>
          <w:rPr>
            <w:noProof/>
          </w:rPr>
          <w:fldChar w:fldCharType="end"/>
        </w:r>
      </w:p>
    </w:sdtContent>
  </w:sdt>
  <w:p w14:paraId="18598E09" w14:textId="77777777" w:rsidR="004652CF" w:rsidRDefault="004652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64CD5"/>
    <w:multiLevelType w:val="hybridMultilevel"/>
    <w:tmpl w:val="00D8C7C6"/>
    <w:lvl w:ilvl="0" w:tplc="E98894B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EE40CE"/>
    <w:multiLevelType w:val="hybridMultilevel"/>
    <w:tmpl w:val="022ED9E6"/>
    <w:lvl w:ilvl="0" w:tplc="26A28C0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22A68EA"/>
    <w:multiLevelType w:val="hybridMultilevel"/>
    <w:tmpl w:val="579C7CCE"/>
    <w:lvl w:ilvl="0" w:tplc="51FA4B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4F1083C"/>
    <w:multiLevelType w:val="hybridMultilevel"/>
    <w:tmpl w:val="8ECA3D42"/>
    <w:lvl w:ilvl="0" w:tplc="A21C96C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DA4"/>
    <w:rsid w:val="00000A8F"/>
    <w:rsid w:val="00000C00"/>
    <w:rsid w:val="00001BCB"/>
    <w:rsid w:val="000026FF"/>
    <w:rsid w:val="00004243"/>
    <w:rsid w:val="0000573D"/>
    <w:rsid w:val="00005D2A"/>
    <w:rsid w:val="00007B41"/>
    <w:rsid w:val="00010B7D"/>
    <w:rsid w:val="00011E67"/>
    <w:rsid w:val="00011F98"/>
    <w:rsid w:val="0001386C"/>
    <w:rsid w:val="000148AC"/>
    <w:rsid w:val="000153F1"/>
    <w:rsid w:val="00016976"/>
    <w:rsid w:val="00017845"/>
    <w:rsid w:val="00017BAA"/>
    <w:rsid w:val="00020B39"/>
    <w:rsid w:val="000219C0"/>
    <w:rsid w:val="000245F1"/>
    <w:rsid w:val="00024A1B"/>
    <w:rsid w:val="00024A21"/>
    <w:rsid w:val="00025693"/>
    <w:rsid w:val="00025A59"/>
    <w:rsid w:val="0002712D"/>
    <w:rsid w:val="000300B3"/>
    <w:rsid w:val="00030122"/>
    <w:rsid w:val="00031FF0"/>
    <w:rsid w:val="00033283"/>
    <w:rsid w:val="0003332A"/>
    <w:rsid w:val="000334EE"/>
    <w:rsid w:val="00033809"/>
    <w:rsid w:val="0003393C"/>
    <w:rsid w:val="000349A5"/>
    <w:rsid w:val="00035D62"/>
    <w:rsid w:val="00036308"/>
    <w:rsid w:val="00037BA4"/>
    <w:rsid w:val="0004050B"/>
    <w:rsid w:val="00040710"/>
    <w:rsid w:val="0004106B"/>
    <w:rsid w:val="000412F5"/>
    <w:rsid w:val="000413FF"/>
    <w:rsid w:val="0004216E"/>
    <w:rsid w:val="000423CA"/>
    <w:rsid w:val="000436AB"/>
    <w:rsid w:val="00043DB3"/>
    <w:rsid w:val="000449C8"/>
    <w:rsid w:val="00045368"/>
    <w:rsid w:val="00045A7E"/>
    <w:rsid w:val="00046226"/>
    <w:rsid w:val="00046D38"/>
    <w:rsid w:val="00046FD6"/>
    <w:rsid w:val="00052055"/>
    <w:rsid w:val="0005318C"/>
    <w:rsid w:val="00054B9B"/>
    <w:rsid w:val="00055FE5"/>
    <w:rsid w:val="0005713E"/>
    <w:rsid w:val="0005725F"/>
    <w:rsid w:val="00057525"/>
    <w:rsid w:val="000575FF"/>
    <w:rsid w:val="000600D7"/>
    <w:rsid w:val="000628F4"/>
    <w:rsid w:val="00065521"/>
    <w:rsid w:val="00065532"/>
    <w:rsid w:val="0006580E"/>
    <w:rsid w:val="00065AC9"/>
    <w:rsid w:val="000662B3"/>
    <w:rsid w:val="00066EEF"/>
    <w:rsid w:val="000671FA"/>
    <w:rsid w:val="00067ACF"/>
    <w:rsid w:val="0007268E"/>
    <w:rsid w:val="00073ACF"/>
    <w:rsid w:val="00074631"/>
    <w:rsid w:val="00074C70"/>
    <w:rsid w:val="0008130F"/>
    <w:rsid w:val="00081537"/>
    <w:rsid w:val="000850A6"/>
    <w:rsid w:val="00086CC2"/>
    <w:rsid w:val="00090A83"/>
    <w:rsid w:val="00093973"/>
    <w:rsid w:val="000945A3"/>
    <w:rsid w:val="00094CED"/>
    <w:rsid w:val="00095661"/>
    <w:rsid w:val="00096880"/>
    <w:rsid w:val="000A0784"/>
    <w:rsid w:val="000A1E55"/>
    <w:rsid w:val="000A2E74"/>
    <w:rsid w:val="000A2F20"/>
    <w:rsid w:val="000A402A"/>
    <w:rsid w:val="000A49FF"/>
    <w:rsid w:val="000A537E"/>
    <w:rsid w:val="000A58FC"/>
    <w:rsid w:val="000A5A5B"/>
    <w:rsid w:val="000A6728"/>
    <w:rsid w:val="000B0067"/>
    <w:rsid w:val="000B13D2"/>
    <w:rsid w:val="000B2094"/>
    <w:rsid w:val="000B3146"/>
    <w:rsid w:val="000B5824"/>
    <w:rsid w:val="000B7B98"/>
    <w:rsid w:val="000C0173"/>
    <w:rsid w:val="000C3238"/>
    <w:rsid w:val="000C5CE7"/>
    <w:rsid w:val="000C644E"/>
    <w:rsid w:val="000C72B1"/>
    <w:rsid w:val="000C7ED5"/>
    <w:rsid w:val="000D0CB8"/>
    <w:rsid w:val="000D5E99"/>
    <w:rsid w:val="000D5EA8"/>
    <w:rsid w:val="000D6203"/>
    <w:rsid w:val="000D66DB"/>
    <w:rsid w:val="000D7B5E"/>
    <w:rsid w:val="000E0337"/>
    <w:rsid w:val="000E3054"/>
    <w:rsid w:val="000E344E"/>
    <w:rsid w:val="000E35F1"/>
    <w:rsid w:val="000E48F3"/>
    <w:rsid w:val="000E56BC"/>
    <w:rsid w:val="000E68B5"/>
    <w:rsid w:val="000E7D48"/>
    <w:rsid w:val="000F0BDA"/>
    <w:rsid w:val="000F14C5"/>
    <w:rsid w:val="000F1B84"/>
    <w:rsid w:val="000F1B8D"/>
    <w:rsid w:val="000F2176"/>
    <w:rsid w:val="000F2C00"/>
    <w:rsid w:val="000F4AEB"/>
    <w:rsid w:val="000F4E37"/>
    <w:rsid w:val="000F592C"/>
    <w:rsid w:val="000F6C0F"/>
    <w:rsid w:val="000F770E"/>
    <w:rsid w:val="000F7A03"/>
    <w:rsid w:val="001003E5"/>
    <w:rsid w:val="0010192C"/>
    <w:rsid w:val="001029B7"/>
    <w:rsid w:val="00102D72"/>
    <w:rsid w:val="001034D9"/>
    <w:rsid w:val="00103B0C"/>
    <w:rsid w:val="001044B0"/>
    <w:rsid w:val="001047F1"/>
    <w:rsid w:val="00104F7A"/>
    <w:rsid w:val="00105CAF"/>
    <w:rsid w:val="00106AC3"/>
    <w:rsid w:val="0010704A"/>
    <w:rsid w:val="001074B1"/>
    <w:rsid w:val="0011042F"/>
    <w:rsid w:val="00110DF6"/>
    <w:rsid w:val="00111E63"/>
    <w:rsid w:val="001130F9"/>
    <w:rsid w:val="0011349C"/>
    <w:rsid w:val="0011435F"/>
    <w:rsid w:val="0011528A"/>
    <w:rsid w:val="00117A8D"/>
    <w:rsid w:val="00120C28"/>
    <w:rsid w:val="00122DE7"/>
    <w:rsid w:val="001236A1"/>
    <w:rsid w:val="00123E4B"/>
    <w:rsid w:val="00130B8C"/>
    <w:rsid w:val="001314F2"/>
    <w:rsid w:val="00131C6C"/>
    <w:rsid w:val="00132373"/>
    <w:rsid w:val="00133C94"/>
    <w:rsid w:val="001358A8"/>
    <w:rsid w:val="001362BF"/>
    <w:rsid w:val="00136384"/>
    <w:rsid w:val="00136C6A"/>
    <w:rsid w:val="00137454"/>
    <w:rsid w:val="0014043F"/>
    <w:rsid w:val="0014060F"/>
    <w:rsid w:val="00140D24"/>
    <w:rsid w:val="00140DBF"/>
    <w:rsid w:val="00140EBE"/>
    <w:rsid w:val="00141956"/>
    <w:rsid w:val="00141FFE"/>
    <w:rsid w:val="00147B6D"/>
    <w:rsid w:val="00147BED"/>
    <w:rsid w:val="00151534"/>
    <w:rsid w:val="00151BC3"/>
    <w:rsid w:val="00152A50"/>
    <w:rsid w:val="00153F14"/>
    <w:rsid w:val="00155C9D"/>
    <w:rsid w:val="00156118"/>
    <w:rsid w:val="00156256"/>
    <w:rsid w:val="00157E50"/>
    <w:rsid w:val="00163C9F"/>
    <w:rsid w:val="00163F87"/>
    <w:rsid w:val="00164A4A"/>
    <w:rsid w:val="00165654"/>
    <w:rsid w:val="00167DC4"/>
    <w:rsid w:val="00170178"/>
    <w:rsid w:val="001705A8"/>
    <w:rsid w:val="00170F29"/>
    <w:rsid w:val="00171088"/>
    <w:rsid w:val="00171A75"/>
    <w:rsid w:val="00172896"/>
    <w:rsid w:val="00173077"/>
    <w:rsid w:val="00176A2F"/>
    <w:rsid w:val="0018042E"/>
    <w:rsid w:val="00181E63"/>
    <w:rsid w:val="00181EF8"/>
    <w:rsid w:val="001853D9"/>
    <w:rsid w:val="00185624"/>
    <w:rsid w:val="00186289"/>
    <w:rsid w:val="001907AF"/>
    <w:rsid w:val="00190CCD"/>
    <w:rsid w:val="00191A46"/>
    <w:rsid w:val="0019265B"/>
    <w:rsid w:val="001928C7"/>
    <w:rsid w:val="0019297F"/>
    <w:rsid w:val="00193609"/>
    <w:rsid w:val="00194249"/>
    <w:rsid w:val="00194759"/>
    <w:rsid w:val="001973DB"/>
    <w:rsid w:val="00197A06"/>
    <w:rsid w:val="001A0B12"/>
    <w:rsid w:val="001A0FAB"/>
    <w:rsid w:val="001A17B9"/>
    <w:rsid w:val="001A2D42"/>
    <w:rsid w:val="001A32B8"/>
    <w:rsid w:val="001A33E3"/>
    <w:rsid w:val="001A3AAE"/>
    <w:rsid w:val="001A436C"/>
    <w:rsid w:val="001A53B4"/>
    <w:rsid w:val="001A6175"/>
    <w:rsid w:val="001A7064"/>
    <w:rsid w:val="001A76A4"/>
    <w:rsid w:val="001B03E1"/>
    <w:rsid w:val="001B1102"/>
    <w:rsid w:val="001B2C10"/>
    <w:rsid w:val="001B2FEA"/>
    <w:rsid w:val="001B4045"/>
    <w:rsid w:val="001B4AD7"/>
    <w:rsid w:val="001B7F7D"/>
    <w:rsid w:val="001C0E10"/>
    <w:rsid w:val="001C3175"/>
    <w:rsid w:val="001C3953"/>
    <w:rsid w:val="001C3E95"/>
    <w:rsid w:val="001C456C"/>
    <w:rsid w:val="001C4758"/>
    <w:rsid w:val="001C4EEF"/>
    <w:rsid w:val="001C5621"/>
    <w:rsid w:val="001C5CEA"/>
    <w:rsid w:val="001C6C42"/>
    <w:rsid w:val="001C6D5D"/>
    <w:rsid w:val="001C7E57"/>
    <w:rsid w:val="001D0197"/>
    <w:rsid w:val="001D088D"/>
    <w:rsid w:val="001D0B8F"/>
    <w:rsid w:val="001D0D76"/>
    <w:rsid w:val="001D134E"/>
    <w:rsid w:val="001D1C32"/>
    <w:rsid w:val="001D2A63"/>
    <w:rsid w:val="001D605A"/>
    <w:rsid w:val="001E04B7"/>
    <w:rsid w:val="001E1543"/>
    <w:rsid w:val="001E1585"/>
    <w:rsid w:val="001E1C99"/>
    <w:rsid w:val="001E2A54"/>
    <w:rsid w:val="001E3B49"/>
    <w:rsid w:val="001E4D75"/>
    <w:rsid w:val="001E711F"/>
    <w:rsid w:val="001E7976"/>
    <w:rsid w:val="001E7AFA"/>
    <w:rsid w:val="001F0490"/>
    <w:rsid w:val="001F20F3"/>
    <w:rsid w:val="001F33D1"/>
    <w:rsid w:val="001F3FFD"/>
    <w:rsid w:val="001F4CEB"/>
    <w:rsid w:val="001F55A5"/>
    <w:rsid w:val="001F73B2"/>
    <w:rsid w:val="001F7FB4"/>
    <w:rsid w:val="00200FA1"/>
    <w:rsid w:val="002011C4"/>
    <w:rsid w:val="00202533"/>
    <w:rsid w:val="0020259B"/>
    <w:rsid w:val="00204932"/>
    <w:rsid w:val="0020502A"/>
    <w:rsid w:val="0020616B"/>
    <w:rsid w:val="0020662E"/>
    <w:rsid w:val="0020742D"/>
    <w:rsid w:val="00207E52"/>
    <w:rsid w:val="002104AE"/>
    <w:rsid w:val="00211261"/>
    <w:rsid w:val="00212003"/>
    <w:rsid w:val="002127D9"/>
    <w:rsid w:val="00212BAF"/>
    <w:rsid w:val="00212E31"/>
    <w:rsid w:val="0021566E"/>
    <w:rsid w:val="00215893"/>
    <w:rsid w:val="002162CB"/>
    <w:rsid w:val="00217005"/>
    <w:rsid w:val="00221E25"/>
    <w:rsid w:val="002225FF"/>
    <w:rsid w:val="0022495A"/>
    <w:rsid w:val="002260CB"/>
    <w:rsid w:val="00226193"/>
    <w:rsid w:val="002311EE"/>
    <w:rsid w:val="002322A0"/>
    <w:rsid w:val="00232F39"/>
    <w:rsid w:val="0023431D"/>
    <w:rsid w:val="00234FB2"/>
    <w:rsid w:val="00235093"/>
    <w:rsid w:val="002369D1"/>
    <w:rsid w:val="00237BE9"/>
    <w:rsid w:val="0024105B"/>
    <w:rsid w:val="00243056"/>
    <w:rsid w:val="0024329D"/>
    <w:rsid w:val="002434B7"/>
    <w:rsid w:val="00243B2D"/>
    <w:rsid w:val="00246EB9"/>
    <w:rsid w:val="00251654"/>
    <w:rsid w:val="002518AF"/>
    <w:rsid w:val="00252469"/>
    <w:rsid w:val="0025260F"/>
    <w:rsid w:val="0025363C"/>
    <w:rsid w:val="00253A47"/>
    <w:rsid w:val="00255046"/>
    <w:rsid w:val="00255DDA"/>
    <w:rsid w:val="00256464"/>
    <w:rsid w:val="00257409"/>
    <w:rsid w:val="00257A35"/>
    <w:rsid w:val="002600A9"/>
    <w:rsid w:val="00260151"/>
    <w:rsid w:val="002606E0"/>
    <w:rsid w:val="002607E2"/>
    <w:rsid w:val="002610D8"/>
    <w:rsid w:val="0026200F"/>
    <w:rsid w:val="00262D25"/>
    <w:rsid w:val="00263CC7"/>
    <w:rsid w:val="00266F1A"/>
    <w:rsid w:val="0026763F"/>
    <w:rsid w:val="00271C87"/>
    <w:rsid w:val="002727F7"/>
    <w:rsid w:val="002747A1"/>
    <w:rsid w:val="00274EF7"/>
    <w:rsid w:val="00276678"/>
    <w:rsid w:val="00277843"/>
    <w:rsid w:val="00283020"/>
    <w:rsid w:val="00285064"/>
    <w:rsid w:val="002853A8"/>
    <w:rsid w:val="00285D2D"/>
    <w:rsid w:val="00290D00"/>
    <w:rsid w:val="00291840"/>
    <w:rsid w:val="002927FD"/>
    <w:rsid w:val="00293265"/>
    <w:rsid w:val="002A03A0"/>
    <w:rsid w:val="002A1E1D"/>
    <w:rsid w:val="002A3D00"/>
    <w:rsid w:val="002A6C2E"/>
    <w:rsid w:val="002A7676"/>
    <w:rsid w:val="002B0CB1"/>
    <w:rsid w:val="002B277D"/>
    <w:rsid w:val="002B2EC8"/>
    <w:rsid w:val="002B3049"/>
    <w:rsid w:val="002B3066"/>
    <w:rsid w:val="002B51F8"/>
    <w:rsid w:val="002B6C25"/>
    <w:rsid w:val="002C04D2"/>
    <w:rsid w:val="002C0C1B"/>
    <w:rsid w:val="002C168B"/>
    <w:rsid w:val="002C1922"/>
    <w:rsid w:val="002C197B"/>
    <w:rsid w:val="002C26A2"/>
    <w:rsid w:val="002C2EA2"/>
    <w:rsid w:val="002C320B"/>
    <w:rsid w:val="002C33B6"/>
    <w:rsid w:val="002C468B"/>
    <w:rsid w:val="002C5C09"/>
    <w:rsid w:val="002C76B3"/>
    <w:rsid w:val="002D0816"/>
    <w:rsid w:val="002D1ED6"/>
    <w:rsid w:val="002D260F"/>
    <w:rsid w:val="002D2EE6"/>
    <w:rsid w:val="002D3396"/>
    <w:rsid w:val="002D5FF1"/>
    <w:rsid w:val="002D60A2"/>
    <w:rsid w:val="002D6308"/>
    <w:rsid w:val="002D6316"/>
    <w:rsid w:val="002D66C1"/>
    <w:rsid w:val="002D7171"/>
    <w:rsid w:val="002E11E1"/>
    <w:rsid w:val="002E197B"/>
    <w:rsid w:val="002E3151"/>
    <w:rsid w:val="002E3BC4"/>
    <w:rsid w:val="002E47BE"/>
    <w:rsid w:val="002E5E6A"/>
    <w:rsid w:val="002F046E"/>
    <w:rsid w:val="002F05C2"/>
    <w:rsid w:val="002F2336"/>
    <w:rsid w:val="002F25FE"/>
    <w:rsid w:val="002F2FD8"/>
    <w:rsid w:val="002F5A59"/>
    <w:rsid w:val="002F5A68"/>
    <w:rsid w:val="002F733D"/>
    <w:rsid w:val="00300A11"/>
    <w:rsid w:val="0030108B"/>
    <w:rsid w:val="003024D6"/>
    <w:rsid w:val="003034F5"/>
    <w:rsid w:val="00303C29"/>
    <w:rsid w:val="0030695E"/>
    <w:rsid w:val="00310000"/>
    <w:rsid w:val="0031239C"/>
    <w:rsid w:val="00313002"/>
    <w:rsid w:val="00313217"/>
    <w:rsid w:val="003140DA"/>
    <w:rsid w:val="00314210"/>
    <w:rsid w:val="00315B75"/>
    <w:rsid w:val="00315CE3"/>
    <w:rsid w:val="00317221"/>
    <w:rsid w:val="00317B10"/>
    <w:rsid w:val="003213DC"/>
    <w:rsid w:val="00321D78"/>
    <w:rsid w:val="00321F03"/>
    <w:rsid w:val="00322C59"/>
    <w:rsid w:val="00322C69"/>
    <w:rsid w:val="00322CD4"/>
    <w:rsid w:val="0032345E"/>
    <w:rsid w:val="003238E5"/>
    <w:rsid w:val="003248EA"/>
    <w:rsid w:val="00327C69"/>
    <w:rsid w:val="00332461"/>
    <w:rsid w:val="00332702"/>
    <w:rsid w:val="00332BFF"/>
    <w:rsid w:val="00332C66"/>
    <w:rsid w:val="003333FA"/>
    <w:rsid w:val="00333741"/>
    <w:rsid w:val="00333A1F"/>
    <w:rsid w:val="003355A9"/>
    <w:rsid w:val="0033652B"/>
    <w:rsid w:val="00336C52"/>
    <w:rsid w:val="00336E65"/>
    <w:rsid w:val="0033783E"/>
    <w:rsid w:val="00337A77"/>
    <w:rsid w:val="00341350"/>
    <w:rsid w:val="0034196C"/>
    <w:rsid w:val="00342064"/>
    <w:rsid w:val="00343098"/>
    <w:rsid w:val="00343C3E"/>
    <w:rsid w:val="003458F8"/>
    <w:rsid w:val="00347920"/>
    <w:rsid w:val="00350EAA"/>
    <w:rsid w:val="00351A44"/>
    <w:rsid w:val="0035202B"/>
    <w:rsid w:val="0035437B"/>
    <w:rsid w:val="00354B85"/>
    <w:rsid w:val="00355024"/>
    <w:rsid w:val="00355367"/>
    <w:rsid w:val="00356532"/>
    <w:rsid w:val="00356E02"/>
    <w:rsid w:val="00356F8D"/>
    <w:rsid w:val="00357156"/>
    <w:rsid w:val="0036160F"/>
    <w:rsid w:val="00361BC3"/>
    <w:rsid w:val="00362B88"/>
    <w:rsid w:val="0036545A"/>
    <w:rsid w:val="003662D1"/>
    <w:rsid w:val="00367B44"/>
    <w:rsid w:val="00367E9D"/>
    <w:rsid w:val="00370665"/>
    <w:rsid w:val="00370B4F"/>
    <w:rsid w:val="00370CF5"/>
    <w:rsid w:val="00370E4A"/>
    <w:rsid w:val="00371970"/>
    <w:rsid w:val="00371C38"/>
    <w:rsid w:val="00372796"/>
    <w:rsid w:val="00376179"/>
    <w:rsid w:val="00376463"/>
    <w:rsid w:val="0037647A"/>
    <w:rsid w:val="00376C94"/>
    <w:rsid w:val="00376FFF"/>
    <w:rsid w:val="00377D70"/>
    <w:rsid w:val="00377DDA"/>
    <w:rsid w:val="00377ECD"/>
    <w:rsid w:val="00381516"/>
    <w:rsid w:val="003821C8"/>
    <w:rsid w:val="003832B9"/>
    <w:rsid w:val="00384592"/>
    <w:rsid w:val="003850E6"/>
    <w:rsid w:val="00385E87"/>
    <w:rsid w:val="0038648A"/>
    <w:rsid w:val="0039013E"/>
    <w:rsid w:val="00391587"/>
    <w:rsid w:val="003920E6"/>
    <w:rsid w:val="003922D7"/>
    <w:rsid w:val="00392941"/>
    <w:rsid w:val="0039452C"/>
    <w:rsid w:val="00396357"/>
    <w:rsid w:val="003968AF"/>
    <w:rsid w:val="00397DE1"/>
    <w:rsid w:val="003A2801"/>
    <w:rsid w:val="003A2FB4"/>
    <w:rsid w:val="003A319C"/>
    <w:rsid w:val="003A3271"/>
    <w:rsid w:val="003A428C"/>
    <w:rsid w:val="003A47F7"/>
    <w:rsid w:val="003A6128"/>
    <w:rsid w:val="003A6146"/>
    <w:rsid w:val="003A7C96"/>
    <w:rsid w:val="003B3F04"/>
    <w:rsid w:val="003B4121"/>
    <w:rsid w:val="003B4DB2"/>
    <w:rsid w:val="003B5208"/>
    <w:rsid w:val="003B6CFB"/>
    <w:rsid w:val="003B6F88"/>
    <w:rsid w:val="003C0836"/>
    <w:rsid w:val="003C0EF9"/>
    <w:rsid w:val="003C22D1"/>
    <w:rsid w:val="003C45DC"/>
    <w:rsid w:val="003C5406"/>
    <w:rsid w:val="003C5F12"/>
    <w:rsid w:val="003D1C6B"/>
    <w:rsid w:val="003D2452"/>
    <w:rsid w:val="003D32BE"/>
    <w:rsid w:val="003D38BA"/>
    <w:rsid w:val="003D5932"/>
    <w:rsid w:val="003D65D9"/>
    <w:rsid w:val="003E0F67"/>
    <w:rsid w:val="003E104B"/>
    <w:rsid w:val="003E142A"/>
    <w:rsid w:val="003E20AD"/>
    <w:rsid w:val="003E20D0"/>
    <w:rsid w:val="003E2D93"/>
    <w:rsid w:val="003E342B"/>
    <w:rsid w:val="003E6C2A"/>
    <w:rsid w:val="003E6E58"/>
    <w:rsid w:val="003E7A57"/>
    <w:rsid w:val="003F1C70"/>
    <w:rsid w:val="003F1E2A"/>
    <w:rsid w:val="003F214C"/>
    <w:rsid w:val="003F35DB"/>
    <w:rsid w:val="003F4275"/>
    <w:rsid w:val="003F4909"/>
    <w:rsid w:val="003F5C56"/>
    <w:rsid w:val="003F6780"/>
    <w:rsid w:val="003F7D78"/>
    <w:rsid w:val="004017D0"/>
    <w:rsid w:val="00401CE5"/>
    <w:rsid w:val="00401F43"/>
    <w:rsid w:val="00402FB3"/>
    <w:rsid w:val="004033E1"/>
    <w:rsid w:val="004062D0"/>
    <w:rsid w:val="004068D6"/>
    <w:rsid w:val="00407FC8"/>
    <w:rsid w:val="00411857"/>
    <w:rsid w:val="00412DA2"/>
    <w:rsid w:val="004159F1"/>
    <w:rsid w:val="00416A13"/>
    <w:rsid w:val="00417047"/>
    <w:rsid w:val="004175A8"/>
    <w:rsid w:val="004202BF"/>
    <w:rsid w:val="004212D4"/>
    <w:rsid w:val="004219D9"/>
    <w:rsid w:val="004251DD"/>
    <w:rsid w:val="004256FE"/>
    <w:rsid w:val="00425DA7"/>
    <w:rsid w:val="00425F8C"/>
    <w:rsid w:val="00426532"/>
    <w:rsid w:val="00430959"/>
    <w:rsid w:val="00431350"/>
    <w:rsid w:val="004327A4"/>
    <w:rsid w:val="00432D61"/>
    <w:rsid w:val="00433982"/>
    <w:rsid w:val="004343A5"/>
    <w:rsid w:val="004372D0"/>
    <w:rsid w:val="004378D0"/>
    <w:rsid w:val="004400A0"/>
    <w:rsid w:val="00440A97"/>
    <w:rsid w:val="00441104"/>
    <w:rsid w:val="00441DA4"/>
    <w:rsid w:val="00442FD4"/>
    <w:rsid w:val="00443535"/>
    <w:rsid w:val="00444512"/>
    <w:rsid w:val="00444F3F"/>
    <w:rsid w:val="00444F65"/>
    <w:rsid w:val="00446501"/>
    <w:rsid w:val="004474CC"/>
    <w:rsid w:val="0045067C"/>
    <w:rsid w:val="00451BC5"/>
    <w:rsid w:val="00451C65"/>
    <w:rsid w:val="00451FA7"/>
    <w:rsid w:val="00452548"/>
    <w:rsid w:val="00452BED"/>
    <w:rsid w:val="00454695"/>
    <w:rsid w:val="00454E53"/>
    <w:rsid w:val="004556F5"/>
    <w:rsid w:val="00455DE1"/>
    <w:rsid w:val="0045721E"/>
    <w:rsid w:val="004603DC"/>
    <w:rsid w:val="00460479"/>
    <w:rsid w:val="004606F7"/>
    <w:rsid w:val="00460EB7"/>
    <w:rsid w:val="0046113C"/>
    <w:rsid w:val="00461B3B"/>
    <w:rsid w:val="00461DDD"/>
    <w:rsid w:val="004621E3"/>
    <w:rsid w:val="00463EE5"/>
    <w:rsid w:val="004646DD"/>
    <w:rsid w:val="00464B8E"/>
    <w:rsid w:val="00464DAF"/>
    <w:rsid w:val="004652CF"/>
    <w:rsid w:val="004662A3"/>
    <w:rsid w:val="00466F27"/>
    <w:rsid w:val="004714BF"/>
    <w:rsid w:val="004717D8"/>
    <w:rsid w:val="00471A9A"/>
    <w:rsid w:val="00472642"/>
    <w:rsid w:val="00476AB2"/>
    <w:rsid w:val="00480B34"/>
    <w:rsid w:val="00480BE7"/>
    <w:rsid w:val="00480FB8"/>
    <w:rsid w:val="004829AE"/>
    <w:rsid w:val="004829B7"/>
    <w:rsid w:val="00483917"/>
    <w:rsid w:val="004846C6"/>
    <w:rsid w:val="00485780"/>
    <w:rsid w:val="00485D03"/>
    <w:rsid w:val="004901E0"/>
    <w:rsid w:val="004911DF"/>
    <w:rsid w:val="0049135A"/>
    <w:rsid w:val="00491B1A"/>
    <w:rsid w:val="00491BC6"/>
    <w:rsid w:val="004928F8"/>
    <w:rsid w:val="004938D1"/>
    <w:rsid w:val="004947A6"/>
    <w:rsid w:val="004968EE"/>
    <w:rsid w:val="004A07CA"/>
    <w:rsid w:val="004A10FC"/>
    <w:rsid w:val="004A4AB4"/>
    <w:rsid w:val="004A5211"/>
    <w:rsid w:val="004A571E"/>
    <w:rsid w:val="004A5872"/>
    <w:rsid w:val="004A6303"/>
    <w:rsid w:val="004A6917"/>
    <w:rsid w:val="004B02DC"/>
    <w:rsid w:val="004B036F"/>
    <w:rsid w:val="004B2839"/>
    <w:rsid w:val="004B2E70"/>
    <w:rsid w:val="004B348D"/>
    <w:rsid w:val="004B3800"/>
    <w:rsid w:val="004B4FA0"/>
    <w:rsid w:val="004B5103"/>
    <w:rsid w:val="004B57F6"/>
    <w:rsid w:val="004B59F7"/>
    <w:rsid w:val="004B63E7"/>
    <w:rsid w:val="004B7383"/>
    <w:rsid w:val="004B7B67"/>
    <w:rsid w:val="004C0D2E"/>
    <w:rsid w:val="004C4AB4"/>
    <w:rsid w:val="004C4C7F"/>
    <w:rsid w:val="004C6648"/>
    <w:rsid w:val="004C6951"/>
    <w:rsid w:val="004D02DE"/>
    <w:rsid w:val="004D0D3A"/>
    <w:rsid w:val="004D10C0"/>
    <w:rsid w:val="004D1CA8"/>
    <w:rsid w:val="004D2F33"/>
    <w:rsid w:val="004D35BF"/>
    <w:rsid w:val="004D35CE"/>
    <w:rsid w:val="004D4B49"/>
    <w:rsid w:val="004D53BC"/>
    <w:rsid w:val="004D5CEF"/>
    <w:rsid w:val="004D6608"/>
    <w:rsid w:val="004E2B37"/>
    <w:rsid w:val="004E391F"/>
    <w:rsid w:val="004E394F"/>
    <w:rsid w:val="004E4ADC"/>
    <w:rsid w:val="004E6444"/>
    <w:rsid w:val="004E6763"/>
    <w:rsid w:val="004E6D43"/>
    <w:rsid w:val="004E6DB5"/>
    <w:rsid w:val="004E72B6"/>
    <w:rsid w:val="004E73FA"/>
    <w:rsid w:val="004E7C9C"/>
    <w:rsid w:val="004F0157"/>
    <w:rsid w:val="004F2CAC"/>
    <w:rsid w:val="004F54AC"/>
    <w:rsid w:val="004F683E"/>
    <w:rsid w:val="004F6B21"/>
    <w:rsid w:val="00503559"/>
    <w:rsid w:val="00504297"/>
    <w:rsid w:val="0050589F"/>
    <w:rsid w:val="00507223"/>
    <w:rsid w:val="005100B4"/>
    <w:rsid w:val="00510817"/>
    <w:rsid w:val="00510CB6"/>
    <w:rsid w:val="0051107A"/>
    <w:rsid w:val="0051187F"/>
    <w:rsid w:val="00512530"/>
    <w:rsid w:val="00513448"/>
    <w:rsid w:val="00513B26"/>
    <w:rsid w:val="005152DB"/>
    <w:rsid w:val="0051599E"/>
    <w:rsid w:val="005217B8"/>
    <w:rsid w:val="00521A6B"/>
    <w:rsid w:val="00523749"/>
    <w:rsid w:val="00525788"/>
    <w:rsid w:val="005275AF"/>
    <w:rsid w:val="0053023D"/>
    <w:rsid w:val="00530E1E"/>
    <w:rsid w:val="0053251E"/>
    <w:rsid w:val="00532760"/>
    <w:rsid w:val="00532BE1"/>
    <w:rsid w:val="00532C7C"/>
    <w:rsid w:val="00533E17"/>
    <w:rsid w:val="0053417B"/>
    <w:rsid w:val="00534BA2"/>
    <w:rsid w:val="00535BDE"/>
    <w:rsid w:val="00535DC9"/>
    <w:rsid w:val="00535F40"/>
    <w:rsid w:val="005401AF"/>
    <w:rsid w:val="00541711"/>
    <w:rsid w:val="00542EC3"/>
    <w:rsid w:val="0054374E"/>
    <w:rsid w:val="005449F7"/>
    <w:rsid w:val="00545531"/>
    <w:rsid w:val="00545E40"/>
    <w:rsid w:val="0054682D"/>
    <w:rsid w:val="00546996"/>
    <w:rsid w:val="00547D44"/>
    <w:rsid w:val="00551396"/>
    <w:rsid w:val="00551494"/>
    <w:rsid w:val="00551E33"/>
    <w:rsid w:val="00552D0E"/>
    <w:rsid w:val="00552E33"/>
    <w:rsid w:val="005547EE"/>
    <w:rsid w:val="00557233"/>
    <w:rsid w:val="0055725E"/>
    <w:rsid w:val="00557957"/>
    <w:rsid w:val="00560FF8"/>
    <w:rsid w:val="005617DC"/>
    <w:rsid w:val="00562302"/>
    <w:rsid w:val="00562332"/>
    <w:rsid w:val="0056390D"/>
    <w:rsid w:val="005654D7"/>
    <w:rsid w:val="00565B85"/>
    <w:rsid w:val="00565D16"/>
    <w:rsid w:val="005663D7"/>
    <w:rsid w:val="00566609"/>
    <w:rsid w:val="005674CC"/>
    <w:rsid w:val="00570F62"/>
    <w:rsid w:val="0057173C"/>
    <w:rsid w:val="00571BA7"/>
    <w:rsid w:val="00572D12"/>
    <w:rsid w:val="00574417"/>
    <w:rsid w:val="00575A8B"/>
    <w:rsid w:val="00575E18"/>
    <w:rsid w:val="00576680"/>
    <w:rsid w:val="00576B26"/>
    <w:rsid w:val="00577D8D"/>
    <w:rsid w:val="00577E60"/>
    <w:rsid w:val="00580B64"/>
    <w:rsid w:val="00580D80"/>
    <w:rsid w:val="005817FA"/>
    <w:rsid w:val="00581CB5"/>
    <w:rsid w:val="00581F50"/>
    <w:rsid w:val="005835C4"/>
    <w:rsid w:val="005847C6"/>
    <w:rsid w:val="0058493F"/>
    <w:rsid w:val="005862F0"/>
    <w:rsid w:val="00586C54"/>
    <w:rsid w:val="00591790"/>
    <w:rsid w:val="00592AD8"/>
    <w:rsid w:val="00592AF9"/>
    <w:rsid w:val="00592F6D"/>
    <w:rsid w:val="0059333E"/>
    <w:rsid w:val="00593963"/>
    <w:rsid w:val="00593E76"/>
    <w:rsid w:val="00594184"/>
    <w:rsid w:val="00595A5B"/>
    <w:rsid w:val="00596D0E"/>
    <w:rsid w:val="00597044"/>
    <w:rsid w:val="005976EB"/>
    <w:rsid w:val="00597E85"/>
    <w:rsid w:val="005A0C52"/>
    <w:rsid w:val="005A196C"/>
    <w:rsid w:val="005A2B52"/>
    <w:rsid w:val="005A3F94"/>
    <w:rsid w:val="005A4031"/>
    <w:rsid w:val="005A5177"/>
    <w:rsid w:val="005A7095"/>
    <w:rsid w:val="005A7759"/>
    <w:rsid w:val="005B0099"/>
    <w:rsid w:val="005B1078"/>
    <w:rsid w:val="005B146E"/>
    <w:rsid w:val="005B2740"/>
    <w:rsid w:val="005B3372"/>
    <w:rsid w:val="005B458D"/>
    <w:rsid w:val="005B4F76"/>
    <w:rsid w:val="005B5497"/>
    <w:rsid w:val="005B6524"/>
    <w:rsid w:val="005B6D84"/>
    <w:rsid w:val="005B7AC7"/>
    <w:rsid w:val="005C0223"/>
    <w:rsid w:val="005C10D0"/>
    <w:rsid w:val="005C14D5"/>
    <w:rsid w:val="005C1F27"/>
    <w:rsid w:val="005C2333"/>
    <w:rsid w:val="005C250A"/>
    <w:rsid w:val="005C2613"/>
    <w:rsid w:val="005C39C8"/>
    <w:rsid w:val="005C426C"/>
    <w:rsid w:val="005C6EAC"/>
    <w:rsid w:val="005C70E2"/>
    <w:rsid w:val="005D2C52"/>
    <w:rsid w:val="005D5488"/>
    <w:rsid w:val="005D5FFD"/>
    <w:rsid w:val="005D6E97"/>
    <w:rsid w:val="005D736C"/>
    <w:rsid w:val="005E1983"/>
    <w:rsid w:val="005E1F7E"/>
    <w:rsid w:val="005E2934"/>
    <w:rsid w:val="005E3F4D"/>
    <w:rsid w:val="005E6E1C"/>
    <w:rsid w:val="005E7550"/>
    <w:rsid w:val="005F342D"/>
    <w:rsid w:val="005F3DE4"/>
    <w:rsid w:val="005F4135"/>
    <w:rsid w:val="005F4FEE"/>
    <w:rsid w:val="005F530C"/>
    <w:rsid w:val="005F5D97"/>
    <w:rsid w:val="005F6453"/>
    <w:rsid w:val="005F6866"/>
    <w:rsid w:val="005F6A44"/>
    <w:rsid w:val="005F6A7D"/>
    <w:rsid w:val="005F6BD4"/>
    <w:rsid w:val="00600459"/>
    <w:rsid w:val="00600E8C"/>
    <w:rsid w:val="0060138F"/>
    <w:rsid w:val="00601426"/>
    <w:rsid w:val="00602EDE"/>
    <w:rsid w:val="00603B74"/>
    <w:rsid w:val="0060619F"/>
    <w:rsid w:val="00610052"/>
    <w:rsid w:val="00610B61"/>
    <w:rsid w:val="00611394"/>
    <w:rsid w:val="00611469"/>
    <w:rsid w:val="00612B32"/>
    <w:rsid w:val="00614011"/>
    <w:rsid w:val="00615266"/>
    <w:rsid w:val="006211E8"/>
    <w:rsid w:val="006238A2"/>
    <w:rsid w:val="006263CF"/>
    <w:rsid w:val="00627846"/>
    <w:rsid w:val="0063065B"/>
    <w:rsid w:val="00631113"/>
    <w:rsid w:val="006317D9"/>
    <w:rsid w:val="006326B9"/>
    <w:rsid w:val="006328B6"/>
    <w:rsid w:val="006340C7"/>
    <w:rsid w:val="006347A2"/>
    <w:rsid w:val="00634B08"/>
    <w:rsid w:val="006350C4"/>
    <w:rsid w:val="00635516"/>
    <w:rsid w:val="006357D0"/>
    <w:rsid w:val="006368B9"/>
    <w:rsid w:val="00636FF1"/>
    <w:rsid w:val="006371A2"/>
    <w:rsid w:val="006373C2"/>
    <w:rsid w:val="00641F2E"/>
    <w:rsid w:val="00643D4C"/>
    <w:rsid w:val="006451C6"/>
    <w:rsid w:val="006468D5"/>
    <w:rsid w:val="00646E08"/>
    <w:rsid w:val="00650E1E"/>
    <w:rsid w:val="006529CC"/>
    <w:rsid w:val="00653048"/>
    <w:rsid w:val="00653CD2"/>
    <w:rsid w:val="00655E9A"/>
    <w:rsid w:val="00655ED4"/>
    <w:rsid w:val="00656BFA"/>
    <w:rsid w:val="00657C4D"/>
    <w:rsid w:val="006602C8"/>
    <w:rsid w:val="00662A11"/>
    <w:rsid w:val="00662D94"/>
    <w:rsid w:val="0066341F"/>
    <w:rsid w:val="0066457E"/>
    <w:rsid w:val="0066589D"/>
    <w:rsid w:val="00665ACB"/>
    <w:rsid w:val="00667244"/>
    <w:rsid w:val="006738A8"/>
    <w:rsid w:val="00674D39"/>
    <w:rsid w:val="00675038"/>
    <w:rsid w:val="0067642F"/>
    <w:rsid w:val="0068020A"/>
    <w:rsid w:val="00681BAB"/>
    <w:rsid w:val="00682CD6"/>
    <w:rsid w:val="00682D13"/>
    <w:rsid w:val="0068304A"/>
    <w:rsid w:val="006837A8"/>
    <w:rsid w:val="00684463"/>
    <w:rsid w:val="00685063"/>
    <w:rsid w:val="0068653E"/>
    <w:rsid w:val="006910B0"/>
    <w:rsid w:val="00691B8F"/>
    <w:rsid w:val="00692622"/>
    <w:rsid w:val="00694F9D"/>
    <w:rsid w:val="006A0518"/>
    <w:rsid w:val="006A24D6"/>
    <w:rsid w:val="006A2687"/>
    <w:rsid w:val="006A2B46"/>
    <w:rsid w:val="006A3697"/>
    <w:rsid w:val="006A48FC"/>
    <w:rsid w:val="006A4ABD"/>
    <w:rsid w:val="006A4F12"/>
    <w:rsid w:val="006A7AE9"/>
    <w:rsid w:val="006B1465"/>
    <w:rsid w:val="006B206D"/>
    <w:rsid w:val="006B2670"/>
    <w:rsid w:val="006B5CA3"/>
    <w:rsid w:val="006B7093"/>
    <w:rsid w:val="006B737D"/>
    <w:rsid w:val="006C1AAB"/>
    <w:rsid w:val="006C1B54"/>
    <w:rsid w:val="006C1DD5"/>
    <w:rsid w:val="006C2112"/>
    <w:rsid w:val="006C263A"/>
    <w:rsid w:val="006C27AD"/>
    <w:rsid w:val="006C479D"/>
    <w:rsid w:val="006C4826"/>
    <w:rsid w:val="006C492D"/>
    <w:rsid w:val="006C4B54"/>
    <w:rsid w:val="006C539A"/>
    <w:rsid w:val="006C6478"/>
    <w:rsid w:val="006C708E"/>
    <w:rsid w:val="006C719D"/>
    <w:rsid w:val="006D08E4"/>
    <w:rsid w:val="006D2911"/>
    <w:rsid w:val="006D5B8C"/>
    <w:rsid w:val="006D6006"/>
    <w:rsid w:val="006D7719"/>
    <w:rsid w:val="006E02C8"/>
    <w:rsid w:val="006E12C3"/>
    <w:rsid w:val="006E162D"/>
    <w:rsid w:val="006E2D47"/>
    <w:rsid w:val="006E48D4"/>
    <w:rsid w:val="006E5F89"/>
    <w:rsid w:val="006E6A2F"/>
    <w:rsid w:val="006E6BE3"/>
    <w:rsid w:val="006E72C3"/>
    <w:rsid w:val="006F1ACD"/>
    <w:rsid w:val="006F1F52"/>
    <w:rsid w:val="006F3009"/>
    <w:rsid w:val="006F3FB0"/>
    <w:rsid w:val="006F510E"/>
    <w:rsid w:val="006F53D8"/>
    <w:rsid w:val="006F53E9"/>
    <w:rsid w:val="006F5D55"/>
    <w:rsid w:val="006F6B51"/>
    <w:rsid w:val="006F6E71"/>
    <w:rsid w:val="006F6EED"/>
    <w:rsid w:val="006F7895"/>
    <w:rsid w:val="00700CCE"/>
    <w:rsid w:val="00701394"/>
    <w:rsid w:val="00701BE6"/>
    <w:rsid w:val="00702C73"/>
    <w:rsid w:val="00702FA0"/>
    <w:rsid w:val="00703086"/>
    <w:rsid w:val="0070350C"/>
    <w:rsid w:val="00704FEE"/>
    <w:rsid w:val="00706002"/>
    <w:rsid w:val="00707617"/>
    <w:rsid w:val="00707728"/>
    <w:rsid w:val="00707A78"/>
    <w:rsid w:val="0071020C"/>
    <w:rsid w:val="00713266"/>
    <w:rsid w:val="00713F22"/>
    <w:rsid w:val="0071408C"/>
    <w:rsid w:val="00716AEF"/>
    <w:rsid w:val="0071709A"/>
    <w:rsid w:val="00721388"/>
    <w:rsid w:val="00721B9B"/>
    <w:rsid w:val="0072225E"/>
    <w:rsid w:val="00723454"/>
    <w:rsid w:val="00723886"/>
    <w:rsid w:val="00723AF2"/>
    <w:rsid w:val="00724346"/>
    <w:rsid w:val="007250ED"/>
    <w:rsid w:val="00726678"/>
    <w:rsid w:val="00727A6E"/>
    <w:rsid w:val="007300C2"/>
    <w:rsid w:val="00730602"/>
    <w:rsid w:val="007354BB"/>
    <w:rsid w:val="0073621D"/>
    <w:rsid w:val="00736DB9"/>
    <w:rsid w:val="00740F2C"/>
    <w:rsid w:val="00741CF6"/>
    <w:rsid w:val="00747556"/>
    <w:rsid w:val="00750014"/>
    <w:rsid w:val="007506DA"/>
    <w:rsid w:val="00755552"/>
    <w:rsid w:val="00755AFB"/>
    <w:rsid w:val="00755B49"/>
    <w:rsid w:val="0075723B"/>
    <w:rsid w:val="00757F18"/>
    <w:rsid w:val="007624B3"/>
    <w:rsid w:val="007624C6"/>
    <w:rsid w:val="00762B3E"/>
    <w:rsid w:val="0076419D"/>
    <w:rsid w:val="00765737"/>
    <w:rsid w:val="00765CF2"/>
    <w:rsid w:val="007662B5"/>
    <w:rsid w:val="00766409"/>
    <w:rsid w:val="00767312"/>
    <w:rsid w:val="00770B87"/>
    <w:rsid w:val="00771318"/>
    <w:rsid w:val="007719A0"/>
    <w:rsid w:val="007736AC"/>
    <w:rsid w:val="00774C9B"/>
    <w:rsid w:val="00775B3E"/>
    <w:rsid w:val="00775CE0"/>
    <w:rsid w:val="0077631A"/>
    <w:rsid w:val="0077696B"/>
    <w:rsid w:val="00777522"/>
    <w:rsid w:val="00777B95"/>
    <w:rsid w:val="00777DAE"/>
    <w:rsid w:val="00780D90"/>
    <w:rsid w:val="00781280"/>
    <w:rsid w:val="00781EDD"/>
    <w:rsid w:val="00781FC2"/>
    <w:rsid w:val="00784B8A"/>
    <w:rsid w:val="0078619B"/>
    <w:rsid w:val="00786CA7"/>
    <w:rsid w:val="007872AB"/>
    <w:rsid w:val="007873A2"/>
    <w:rsid w:val="00787D0D"/>
    <w:rsid w:val="007900E5"/>
    <w:rsid w:val="00790438"/>
    <w:rsid w:val="007912E8"/>
    <w:rsid w:val="00791B47"/>
    <w:rsid w:val="00791DB8"/>
    <w:rsid w:val="00792372"/>
    <w:rsid w:val="00793658"/>
    <w:rsid w:val="00795A40"/>
    <w:rsid w:val="0079712F"/>
    <w:rsid w:val="00797DF7"/>
    <w:rsid w:val="007A0776"/>
    <w:rsid w:val="007A0C3E"/>
    <w:rsid w:val="007A1571"/>
    <w:rsid w:val="007A274F"/>
    <w:rsid w:val="007A2DA0"/>
    <w:rsid w:val="007A2EE6"/>
    <w:rsid w:val="007A3477"/>
    <w:rsid w:val="007A3CEC"/>
    <w:rsid w:val="007A3FB9"/>
    <w:rsid w:val="007A4B62"/>
    <w:rsid w:val="007A7EC3"/>
    <w:rsid w:val="007B1455"/>
    <w:rsid w:val="007B2087"/>
    <w:rsid w:val="007B2E9D"/>
    <w:rsid w:val="007B31F8"/>
    <w:rsid w:val="007B3CCB"/>
    <w:rsid w:val="007B3E71"/>
    <w:rsid w:val="007B7FBA"/>
    <w:rsid w:val="007C07B7"/>
    <w:rsid w:val="007C181C"/>
    <w:rsid w:val="007C3AD6"/>
    <w:rsid w:val="007C418E"/>
    <w:rsid w:val="007C4778"/>
    <w:rsid w:val="007C5063"/>
    <w:rsid w:val="007C52C5"/>
    <w:rsid w:val="007C5322"/>
    <w:rsid w:val="007C5562"/>
    <w:rsid w:val="007C71E8"/>
    <w:rsid w:val="007D02AE"/>
    <w:rsid w:val="007D3B01"/>
    <w:rsid w:val="007D599A"/>
    <w:rsid w:val="007D7098"/>
    <w:rsid w:val="007D7DFB"/>
    <w:rsid w:val="007E1303"/>
    <w:rsid w:val="007E1383"/>
    <w:rsid w:val="007E19B7"/>
    <w:rsid w:val="007E5A2A"/>
    <w:rsid w:val="007E7034"/>
    <w:rsid w:val="007F0E6A"/>
    <w:rsid w:val="007F2973"/>
    <w:rsid w:val="007F2B0F"/>
    <w:rsid w:val="007F39A1"/>
    <w:rsid w:val="007F3D77"/>
    <w:rsid w:val="007F45CE"/>
    <w:rsid w:val="007F73B7"/>
    <w:rsid w:val="008018F8"/>
    <w:rsid w:val="00803429"/>
    <w:rsid w:val="00803FD2"/>
    <w:rsid w:val="008042AE"/>
    <w:rsid w:val="00806311"/>
    <w:rsid w:val="00811A30"/>
    <w:rsid w:val="00811DBA"/>
    <w:rsid w:val="00811F9B"/>
    <w:rsid w:val="00812E69"/>
    <w:rsid w:val="00813320"/>
    <w:rsid w:val="00813611"/>
    <w:rsid w:val="00817E1A"/>
    <w:rsid w:val="00821994"/>
    <w:rsid w:val="00822470"/>
    <w:rsid w:val="00825290"/>
    <w:rsid w:val="00825348"/>
    <w:rsid w:val="008259DB"/>
    <w:rsid w:val="008263A2"/>
    <w:rsid w:val="0082777B"/>
    <w:rsid w:val="0083036D"/>
    <w:rsid w:val="00830B45"/>
    <w:rsid w:val="0083227A"/>
    <w:rsid w:val="00833751"/>
    <w:rsid w:val="008342F7"/>
    <w:rsid w:val="00835739"/>
    <w:rsid w:val="00835BDE"/>
    <w:rsid w:val="00835CEF"/>
    <w:rsid w:val="00836D4A"/>
    <w:rsid w:val="00837668"/>
    <w:rsid w:val="00837C05"/>
    <w:rsid w:val="008403B9"/>
    <w:rsid w:val="008408CD"/>
    <w:rsid w:val="008409E8"/>
    <w:rsid w:val="00840D95"/>
    <w:rsid w:val="00840FE6"/>
    <w:rsid w:val="008428A4"/>
    <w:rsid w:val="00844B79"/>
    <w:rsid w:val="00845971"/>
    <w:rsid w:val="008460B3"/>
    <w:rsid w:val="008460F5"/>
    <w:rsid w:val="00846A34"/>
    <w:rsid w:val="0085312C"/>
    <w:rsid w:val="008538D9"/>
    <w:rsid w:val="00853DFE"/>
    <w:rsid w:val="00854323"/>
    <w:rsid w:val="0085502D"/>
    <w:rsid w:val="008567BE"/>
    <w:rsid w:val="0086002F"/>
    <w:rsid w:val="008605D6"/>
    <w:rsid w:val="0086078A"/>
    <w:rsid w:val="00862397"/>
    <w:rsid w:val="00862476"/>
    <w:rsid w:val="00862598"/>
    <w:rsid w:val="00863BB1"/>
    <w:rsid w:val="00863F69"/>
    <w:rsid w:val="0086428C"/>
    <w:rsid w:val="00865E5C"/>
    <w:rsid w:val="008663E9"/>
    <w:rsid w:val="00866931"/>
    <w:rsid w:val="00866BAA"/>
    <w:rsid w:val="00866BB1"/>
    <w:rsid w:val="00866E7B"/>
    <w:rsid w:val="008702A5"/>
    <w:rsid w:val="00870386"/>
    <w:rsid w:val="00870BFE"/>
    <w:rsid w:val="008712AC"/>
    <w:rsid w:val="00872A4C"/>
    <w:rsid w:val="008733E9"/>
    <w:rsid w:val="008749F7"/>
    <w:rsid w:val="00875B2A"/>
    <w:rsid w:val="00876985"/>
    <w:rsid w:val="00876B57"/>
    <w:rsid w:val="00876C04"/>
    <w:rsid w:val="00876E38"/>
    <w:rsid w:val="00877755"/>
    <w:rsid w:val="00880795"/>
    <w:rsid w:val="008808F2"/>
    <w:rsid w:val="008819F7"/>
    <w:rsid w:val="008820C2"/>
    <w:rsid w:val="008820F7"/>
    <w:rsid w:val="00883329"/>
    <w:rsid w:val="00884612"/>
    <w:rsid w:val="00884730"/>
    <w:rsid w:val="0088599D"/>
    <w:rsid w:val="00886045"/>
    <w:rsid w:val="0088761D"/>
    <w:rsid w:val="00890048"/>
    <w:rsid w:val="00890D20"/>
    <w:rsid w:val="00891315"/>
    <w:rsid w:val="00891509"/>
    <w:rsid w:val="00891D1C"/>
    <w:rsid w:val="00892C92"/>
    <w:rsid w:val="008937C5"/>
    <w:rsid w:val="00893FD4"/>
    <w:rsid w:val="00894F16"/>
    <w:rsid w:val="008A193C"/>
    <w:rsid w:val="008A1B67"/>
    <w:rsid w:val="008A22FB"/>
    <w:rsid w:val="008A49B9"/>
    <w:rsid w:val="008A4E71"/>
    <w:rsid w:val="008A62D7"/>
    <w:rsid w:val="008A63A6"/>
    <w:rsid w:val="008A6869"/>
    <w:rsid w:val="008B036C"/>
    <w:rsid w:val="008B064B"/>
    <w:rsid w:val="008B18C6"/>
    <w:rsid w:val="008B337A"/>
    <w:rsid w:val="008B4940"/>
    <w:rsid w:val="008B574B"/>
    <w:rsid w:val="008B5830"/>
    <w:rsid w:val="008B798B"/>
    <w:rsid w:val="008B7B5F"/>
    <w:rsid w:val="008C05F7"/>
    <w:rsid w:val="008C10CB"/>
    <w:rsid w:val="008C1A1A"/>
    <w:rsid w:val="008C288E"/>
    <w:rsid w:val="008C49CA"/>
    <w:rsid w:val="008C4EBF"/>
    <w:rsid w:val="008C682F"/>
    <w:rsid w:val="008C71E7"/>
    <w:rsid w:val="008C7FD5"/>
    <w:rsid w:val="008D0A89"/>
    <w:rsid w:val="008D0E8D"/>
    <w:rsid w:val="008D1290"/>
    <w:rsid w:val="008D1ADA"/>
    <w:rsid w:val="008D2FAE"/>
    <w:rsid w:val="008D352C"/>
    <w:rsid w:val="008D48D8"/>
    <w:rsid w:val="008D5BA2"/>
    <w:rsid w:val="008D5D9B"/>
    <w:rsid w:val="008E0A44"/>
    <w:rsid w:val="008E1D23"/>
    <w:rsid w:val="008E23A2"/>
    <w:rsid w:val="008E2980"/>
    <w:rsid w:val="008E2B22"/>
    <w:rsid w:val="008E5A4C"/>
    <w:rsid w:val="008E60FB"/>
    <w:rsid w:val="008F0013"/>
    <w:rsid w:val="008F0E52"/>
    <w:rsid w:val="008F23E3"/>
    <w:rsid w:val="008F311E"/>
    <w:rsid w:val="008F6562"/>
    <w:rsid w:val="008F6CD0"/>
    <w:rsid w:val="008F73C9"/>
    <w:rsid w:val="00900B06"/>
    <w:rsid w:val="00900EC3"/>
    <w:rsid w:val="00901687"/>
    <w:rsid w:val="0090251F"/>
    <w:rsid w:val="009025F4"/>
    <w:rsid w:val="00902D1E"/>
    <w:rsid w:val="00902E4B"/>
    <w:rsid w:val="00902FAD"/>
    <w:rsid w:val="009051FE"/>
    <w:rsid w:val="00906D1E"/>
    <w:rsid w:val="00906E57"/>
    <w:rsid w:val="009073D2"/>
    <w:rsid w:val="009102D1"/>
    <w:rsid w:val="00912A2B"/>
    <w:rsid w:val="0091380B"/>
    <w:rsid w:val="00913D21"/>
    <w:rsid w:val="00914051"/>
    <w:rsid w:val="009141A3"/>
    <w:rsid w:val="009142DB"/>
    <w:rsid w:val="009157D7"/>
    <w:rsid w:val="00915B15"/>
    <w:rsid w:val="00915F26"/>
    <w:rsid w:val="009161B5"/>
    <w:rsid w:val="00916A5D"/>
    <w:rsid w:val="0092341A"/>
    <w:rsid w:val="00923F84"/>
    <w:rsid w:val="00925E19"/>
    <w:rsid w:val="00926BCF"/>
    <w:rsid w:val="0092742A"/>
    <w:rsid w:val="009311E6"/>
    <w:rsid w:val="00931326"/>
    <w:rsid w:val="009313E8"/>
    <w:rsid w:val="0093176D"/>
    <w:rsid w:val="00931B59"/>
    <w:rsid w:val="00931F24"/>
    <w:rsid w:val="00932063"/>
    <w:rsid w:val="009334FA"/>
    <w:rsid w:val="009337C9"/>
    <w:rsid w:val="0093448D"/>
    <w:rsid w:val="00935740"/>
    <w:rsid w:val="00935A7C"/>
    <w:rsid w:val="00935D4F"/>
    <w:rsid w:val="00935F51"/>
    <w:rsid w:val="009405B5"/>
    <w:rsid w:val="00945E31"/>
    <w:rsid w:val="009466C6"/>
    <w:rsid w:val="0094670C"/>
    <w:rsid w:val="009471BF"/>
    <w:rsid w:val="0094793A"/>
    <w:rsid w:val="00947A7C"/>
    <w:rsid w:val="00950B3E"/>
    <w:rsid w:val="00950F70"/>
    <w:rsid w:val="00951196"/>
    <w:rsid w:val="009520FB"/>
    <w:rsid w:val="009529A8"/>
    <w:rsid w:val="00954B90"/>
    <w:rsid w:val="00954BC5"/>
    <w:rsid w:val="0095759E"/>
    <w:rsid w:val="00957AA3"/>
    <w:rsid w:val="00957B34"/>
    <w:rsid w:val="00957C97"/>
    <w:rsid w:val="0096211E"/>
    <w:rsid w:val="00963872"/>
    <w:rsid w:val="00964465"/>
    <w:rsid w:val="009647E0"/>
    <w:rsid w:val="0096569D"/>
    <w:rsid w:val="00966451"/>
    <w:rsid w:val="00967125"/>
    <w:rsid w:val="00970166"/>
    <w:rsid w:val="0097049E"/>
    <w:rsid w:val="00970B23"/>
    <w:rsid w:val="00971564"/>
    <w:rsid w:val="00972175"/>
    <w:rsid w:val="00972DFB"/>
    <w:rsid w:val="00973589"/>
    <w:rsid w:val="009741CC"/>
    <w:rsid w:val="009748FB"/>
    <w:rsid w:val="00974D6B"/>
    <w:rsid w:val="009756D1"/>
    <w:rsid w:val="0097694A"/>
    <w:rsid w:val="00976CF3"/>
    <w:rsid w:val="009771EF"/>
    <w:rsid w:val="009776E9"/>
    <w:rsid w:val="00980258"/>
    <w:rsid w:val="00982456"/>
    <w:rsid w:val="00983F95"/>
    <w:rsid w:val="00984912"/>
    <w:rsid w:val="00986628"/>
    <w:rsid w:val="0099013B"/>
    <w:rsid w:val="009904B6"/>
    <w:rsid w:val="0099061A"/>
    <w:rsid w:val="009906EF"/>
    <w:rsid w:val="00990AB3"/>
    <w:rsid w:val="009933F9"/>
    <w:rsid w:val="00993855"/>
    <w:rsid w:val="00994200"/>
    <w:rsid w:val="0099463C"/>
    <w:rsid w:val="0099586C"/>
    <w:rsid w:val="00997EF1"/>
    <w:rsid w:val="009A09DF"/>
    <w:rsid w:val="009A1E60"/>
    <w:rsid w:val="009A34C1"/>
    <w:rsid w:val="009A37F8"/>
    <w:rsid w:val="009A46B0"/>
    <w:rsid w:val="009A66C4"/>
    <w:rsid w:val="009A6A9F"/>
    <w:rsid w:val="009A6C73"/>
    <w:rsid w:val="009A78D8"/>
    <w:rsid w:val="009B1193"/>
    <w:rsid w:val="009B365D"/>
    <w:rsid w:val="009B3B5E"/>
    <w:rsid w:val="009B3C5B"/>
    <w:rsid w:val="009B56A9"/>
    <w:rsid w:val="009B5F2F"/>
    <w:rsid w:val="009B5F3F"/>
    <w:rsid w:val="009B61F7"/>
    <w:rsid w:val="009C1BB2"/>
    <w:rsid w:val="009C2570"/>
    <w:rsid w:val="009C2F5B"/>
    <w:rsid w:val="009C32F7"/>
    <w:rsid w:val="009C406B"/>
    <w:rsid w:val="009C454E"/>
    <w:rsid w:val="009C4C3A"/>
    <w:rsid w:val="009C4EA8"/>
    <w:rsid w:val="009C5D00"/>
    <w:rsid w:val="009C6AA3"/>
    <w:rsid w:val="009C71B6"/>
    <w:rsid w:val="009D229A"/>
    <w:rsid w:val="009D2BEE"/>
    <w:rsid w:val="009D30E5"/>
    <w:rsid w:val="009D5E00"/>
    <w:rsid w:val="009D5F27"/>
    <w:rsid w:val="009D69C6"/>
    <w:rsid w:val="009D7691"/>
    <w:rsid w:val="009D76ED"/>
    <w:rsid w:val="009D7F4F"/>
    <w:rsid w:val="009E0125"/>
    <w:rsid w:val="009E111C"/>
    <w:rsid w:val="009E1434"/>
    <w:rsid w:val="009E1729"/>
    <w:rsid w:val="009E2B5D"/>
    <w:rsid w:val="009E2EE6"/>
    <w:rsid w:val="009E3D27"/>
    <w:rsid w:val="009E4A7B"/>
    <w:rsid w:val="009E5BD5"/>
    <w:rsid w:val="009E62C9"/>
    <w:rsid w:val="009E7A0B"/>
    <w:rsid w:val="009F0121"/>
    <w:rsid w:val="009F097E"/>
    <w:rsid w:val="009F0F07"/>
    <w:rsid w:val="009F25AE"/>
    <w:rsid w:val="009F2831"/>
    <w:rsid w:val="009F6368"/>
    <w:rsid w:val="009F64CD"/>
    <w:rsid w:val="009F76EF"/>
    <w:rsid w:val="00A00A0F"/>
    <w:rsid w:val="00A00BE7"/>
    <w:rsid w:val="00A020C5"/>
    <w:rsid w:val="00A039F7"/>
    <w:rsid w:val="00A03A9F"/>
    <w:rsid w:val="00A04AEC"/>
    <w:rsid w:val="00A0559C"/>
    <w:rsid w:val="00A05EF5"/>
    <w:rsid w:val="00A076E3"/>
    <w:rsid w:val="00A104E5"/>
    <w:rsid w:val="00A13092"/>
    <w:rsid w:val="00A1344C"/>
    <w:rsid w:val="00A14352"/>
    <w:rsid w:val="00A14CFD"/>
    <w:rsid w:val="00A1673E"/>
    <w:rsid w:val="00A175B2"/>
    <w:rsid w:val="00A175B6"/>
    <w:rsid w:val="00A2009A"/>
    <w:rsid w:val="00A211D7"/>
    <w:rsid w:val="00A21EE5"/>
    <w:rsid w:val="00A2344E"/>
    <w:rsid w:val="00A2366B"/>
    <w:rsid w:val="00A24291"/>
    <w:rsid w:val="00A24721"/>
    <w:rsid w:val="00A24C58"/>
    <w:rsid w:val="00A25191"/>
    <w:rsid w:val="00A255F2"/>
    <w:rsid w:val="00A3180E"/>
    <w:rsid w:val="00A32924"/>
    <w:rsid w:val="00A34868"/>
    <w:rsid w:val="00A3573E"/>
    <w:rsid w:val="00A35BF3"/>
    <w:rsid w:val="00A35E52"/>
    <w:rsid w:val="00A3653B"/>
    <w:rsid w:val="00A37721"/>
    <w:rsid w:val="00A40559"/>
    <w:rsid w:val="00A4157B"/>
    <w:rsid w:val="00A42420"/>
    <w:rsid w:val="00A447AD"/>
    <w:rsid w:val="00A45309"/>
    <w:rsid w:val="00A45734"/>
    <w:rsid w:val="00A461BA"/>
    <w:rsid w:val="00A50AFF"/>
    <w:rsid w:val="00A522ED"/>
    <w:rsid w:val="00A52D2E"/>
    <w:rsid w:val="00A52F7E"/>
    <w:rsid w:val="00A52F8C"/>
    <w:rsid w:val="00A546B4"/>
    <w:rsid w:val="00A550A3"/>
    <w:rsid w:val="00A556A3"/>
    <w:rsid w:val="00A55D14"/>
    <w:rsid w:val="00A55E1E"/>
    <w:rsid w:val="00A5625A"/>
    <w:rsid w:val="00A5646F"/>
    <w:rsid w:val="00A565ED"/>
    <w:rsid w:val="00A571D5"/>
    <w:rsid w:val="00A60AD5"/>
    <w:rsid w:val="00A615C0"/>
    <w:rsid w:val="00A625AB"/>
    <w:rsid w:val="00A644A1"/>
    <w:rsid w:val="00A66719"/>
    <w:rsid w:val="00A67139"/>
    <w:rsid w:val="00A677FD"/>
    <w:rsid w:val="00A71314"/>
    <w:rsid w:val="00A72487"/>
    <w:rsid w:val="00A727F7"/>
    <w:rsid w:val="00A7309C"/>
    <w:rsid w:val="00A74D32"/>
    <w:rsid w:val="00A76138"/>
    <w:rsid w:val="00A770DC"/>
    <w:rsid w:val="00A80B7A"/>
    <w:rsid w:val="00A80DE5"/>
    <w:rsid w:val="00A817BB"/>
    <w:rsid w:val="00A82EAD"/>
    <w:rsid w:val="00A83FFE"/>
    <w:rsid w:val="00A84B62"/>
    <w:rsid w:val="00A85E4C"/>
    <w:rsid w:val="00A872FD"/>
    <w:rsid w:val="00A910C4"/>
    <w:rsid w:val="00A91686"/>
    <w:rsid w:val="00A91697"/>
    <w:rsid w:val="00A93F9C"/>
    <w:rsid w:val="00A95483"/>
    <w:rsid w:val="00A95D4E"/>
    <w:rsid w:val="00AA2030"/>
    <w:rsid w:val="00AA2579"/>
    <w:rsid w:val="00AA2BF5"/>
    <w:rsid w:val="00AA3C67"/>
    <w:rsid w:val="00AA5639"/>
    <w:rsid w:val="00AA5B9F"/>
    <w:rsid w:val="00AA5CD3"/>
    <w:rsid w:val="00AA6CDD"/>
    <w:rsid w:val="00AA6E1F"/>
    <w:rsid w:val="00AB0A51"/>
    <w:rsid w:val="00AB0FD1"/>
    <w:rsid w:val="00AB285E"/>
    <w:rsid w:val="00AB2973"/>
    <w:rsid w:val="00AB5031"/>
    <w:rsid w:val="00AB5ABA"/>
    <w:rsid w:val="00AB670E"/>
    <w:rsid w:val="00AB753D"/>
    <w:rsid w:val="00AB798A"/>
    <w:rsid w:val="00AB7B7F"/>
    <w:rsid w:val="00AC09E2"/>
    <w:rsid w:val="00AC1ECF"/>
    <w:rsid w:val="00AC2138"/>
    <w:rsid w:val="00AC3FE3"/>
    <w:rsid w:val="00AC5A07"/>
    <w:rsid w:val="00AC6F08"/>
    <w:rsid w:val="00AC7794"/>
    <w:rsid w:val="00AD08CD"/>
    <w:rsid w:val="00AD1081"/>
    <w:rsid w:val="00AD148C"/>
    <w:rsid w:val="00AD2EDE"/>
    <w:rsid w:val="00AD51F3"/>
    <w:rsid w:val="00AD5E58"/>
    <w:rsid w:val="00AD6153"/>
    <w:rsid w:val="00AD7C5D"/>
    <w:rsid w:val="00AE0663"/>
    <w:rsid w:val="00AE24BF"/>
    <w:rsid w:val="00AE42BA"/>
    <w:rsid w:val="00AE43A1"/>
    <w:rsid w:val="00AE4421"/>
    <w:rsid w:val="00AE60F8"/>
    <w:rsid w:val="00AE63F6"/>
    <w:rsid w:val="00AE7F5E"/>
    <w:rsid w:val="00AF0AA4"/>
    <w:rsid w:val="00AF152E"/>
    <w:rsid w:val="00AF1FF2"/>
    <w:rsid w:val="00AF2EEF"/>
    <w:rsid w:val="00AF4771"/>
    <w:rsid w:val="00AF6409"/>
    <w:rsid w:val="00AF74CD"/>
    <w:rsid w:val="00AF78B2"/>
    <w:rsid w:val="00AF7BA7"/>
    <w:rsid w:val="00B005E7"/>
    <w:rsid w:val="00B026CA"/>
    <w:rsid w:val="00B038D1"/>
    <w:rsid w:val="00B03CAE"/>
    <w:rsid w:val="00B03CC9"/>
    <w:rsid w:val="00B04589"/>
    <w:rsid w:val="00B04A1C"/>
    <w:rsid w:val="00B056BA"/>
    <w:rsid w:val="00B06215"/>
    <w:rsid w:val="00B06C75"/>
    <w:rsid w:val="00B07946"/>
    <w:rsid w:val="00B12AC6"/>
    <w:rsid w:val="00B13BB2"/>
    <w:rsid w:val="00B13E90"/>
    <w:rsid w:val="00B13F09"/>
    <w:rsid w:val="00B140C9"/>
    <w:rsid w:val="00B1469F"/>
    <w:rsid w:val="00B14DD0"/>
    <w:rsid w:val="00B14F2F"/>
    <w:rsid w:val="00B15537"/>
    <w:rsid w:val="00B2043D"/>
    <w:rsid w:val="00B21BCF"/>
    <w:rsid w:val="00B235F0"/>
    <w:rsid w:val="00B23D4E"/>
    <w:rsid w:val="00B25F50"/>
    <w:rsid w:val="00B269E3"/>
    <w:rsid w:val="00B272C0"/>
    <w:rsid w:val="00B272C2"/>
    <w:rsid w:val="00B27B9B"/>
    <w:rsid w:val="00B33484"/>
    <w:rsid w:val="00B33D6C"/>
    <w:rsid w:val="00B33F65"/>
    <w:rsid w:val="00B34480"/>
    <w:rsid w:val="00B34A27"/>
    <w:rsid w:val="00B352ED"/>
    <w:rsid w:val="00B36E83"/>
    <w:rsid w:val="00B403ED"/>
    <w:rsid w:val="00B406D3"/>
    <w:rsid w:val="00B4092C"/>
    <w:rsid w:val="00B4166F"/>
    <w:rsid w:val="00B4372C"/>
    <w:rsid w:val="00B44521"/>
    <w:rsid w:val="00B45807"/>
    <w:rsid w:val="00B4641A"/>
    <w:rsid w:val="00B4664F"/>
    <w:rsid w:val="00B472CB"/>
    <w:rsid w:val="00B502CD"/>
    <w:rsid w:val="00B512FC"/>
    <w:rsid w:val="00B52A69"/>
    <w:rsid w:val="00B54057"/>
    <w:rsid w:val="00B54250"/>
    <w:rsid w:val="00B54448"/>
    <w:rsid w:val="00B5504D"/>
    <w:rsid w:val="00B55517"/>
    <w:rsid w:val="00B60E90"/>
    <w:rsid w:val="00B6160E"/>
    <w:rsid w:val="00B62E52"/>
    <w:rsid w:val="00B62EBD"/>
    <w:rsid w:val="00B63CA5"/>
    <w:rsid w:val="00B63DBF"/>
    <w:rsid w:val="00B6621A"/>
    <w:rsid w:val="00B6627F"/>
    <w:rsid w:val="00B6685F"/>
    <w:rsid w:val="00B70ACF"/>
    <w:rsid w:val="00B70BF8"/>
    <w:rsid w:val="00B70C29"/>
    <w:rsid w:val="00B71662"/>
    <w:rsid w:val="00B7231E"/>
    <w:rsid w:val="00B7751D"/>
    <w:rsid w:val="00B775FD"/>
    <w:rsid w:val="00B77FB2"/>
    <w:rsid w:val="00B807F1"/>
    <w:rsid w:val="00B8145E"/>
    <w:rsid w:val="00B82553"/>
    <w:rsid w:val="00B827F6"/>
    <w:rsid w:val="00B84625"/>
    <w:rsid w:val="00B84F49"/>
    <w:rsid w:val="00B870DE"/>
    <w:rsid w:val="00B9124C"/>
    <w:rsid w:val="00B93D53"/>
    <w:rsid w:val="00B9403D"/>
    <w:rsid w:val="00B94CDC"/>
    <w:rsid w:val="00B95574"/>
    <w:rsid w:val="00B95C75"/>
    <w:rsid w:val="00B96A87"/>
    <w:rsid w:val="00BA1A56"/>
    <w:rsid w:val="00BA1CA5"/>
    <w:rsid w:val="00BA1FFE"/>
    <w:rsid w:val="00BA2F99"/>
    <w:rsid w:val="00BA3A08"/>
    <w:rsid w:val="00BA3DA1"/>
    <w:rsid w:val="00BA4A70"/>
    <w:rsid w:val="00BA4CA8"/>
    <w:rsid w:val="00BA5D5F"/>
    <w:rsid w:val="00BA65FF"/>
    <w:rsid w:val="00BA736E"/>
    <w:rsid w:val="00BB0392"/>
    <w:rsid w:val="00BB0C7A"/>
    <w:rsid w:val="00BB1B5C"/>
    <w:rsid w:val="00BB23ED"/>
    <w:rsid w:val="00BB32FB"/>
    <w:rsid w:val="00BB3C70"/>
    <w:rsid w:val="00BB587D"/>
    <w:rsid w:val="00BB5D7E"/>
    <w:rsid w:val="00BB6F0C"/>
    <w:rsid w:val="00BC12D6"/>
    <w:rsid w:val="00BC1FD2"/>
    <w:rsid w:val="00BC270B"/>
    <w:rsid w:val="00BC406D"/>
    <w:rsid w:val="00BC4AC4"/>
    <w:rsid w:val="00BC5776"/>
    <w:rsid w:val="00BC5B1E"/>
    <w:rsid w:val="00BD0140"/>
    <w:rsid w:val="00BD0445"/>
    <w:rsid w:val="00BD1270"/>
    <w:rsid w:val="00BD2FCF"/>
    <w:rsid w:val="00BD328E"/>
    <w:rsid w:val="00BD3DE0"/>
    <w:rsid w:val="00BD645E"/>
    <w:rsid w:val="00BD6958"/>
    <w:rsid w:val="00BD739F"/>
    <w:rsid w:val="00BD77A1"/>
    <w:rsid w:val="00BD793E"/>
    <w:rsid w:val="00BE025A"/>
    <w:rsid w:val="00BE05AF"/>
    <w:rsid w:val="00BE06E4"/>
    <w:rsid w:val="00BE4F35"/>
    <w:rsid w:val="00BE68C0"/>
    <w:rsid w:val="00BE70BC"/>
    <w:rsid w:val="00BF13E7"/>
    <w:rsid w:val="00BF1B5F"/>
    <w:rsid w:val="00BF2C45"/>
    <w:rsid w:val="00BF40BE"/>
    <w:rsid w:val="00BF4B2F"/>
    <w:rsid w:val="00BF5A41"/>
    <w:rsid w:val="00BF60A0"/>
    <w:rsid w:val="00BF6B1D"/>
    <w:rsid w:val="00C015AE"/>
    <w:rsid w:val="00C0213E"/>
    <w:rsid w:val="00C02283"/>
    <w:rsid w:val="00C037B3"/>
    <w:rsid w:val="00C03EA8"/>
    <w:rsid w:val="00C04DEB"/>
    <w:rsid w:val="00C05BC7"/>
    <w:rsid w:val="00C06255"/>
    <w:rsid w:val="00C0679D"/>
    <w:rsid w:val="00C07060"/>
    <w:rsid w:val="00C10F47"/>
    <w:rsid w:val="00C114F6"/>
    <w:rsid w:val="00C11986"/>
    <w:rsid w:val="00C12463"/>
    <w:rsid w:val="00C12493"/>
    <w:rsid w:val="00C15FD2"/>
    <w:rsid w:val="00C1669D"/>
    <w:rsid w:val="00C17052"/>
    <w:rsid w:val="00C17503"/>
    <w:rsid w:val="00C265D8"/>
    <w:rsid w:val="00C277CF"/>
    <w:rsid w:val="00C278B7"/>
    <w:rsid w:val="00C3082F"/>
    <w:rsid w:val="00C32355"/>
    <w:rsid w:val="00C3311C"/>
    <w:rsid w:val="00C37CB1"/>
    <w:rsid w:val="00C40886"/>
    <w:rsid w:val="00C425C5"/>
    <w:rsid w:val="00C43DEC"/>
    <w:rsid w:val="00C45807"/>
    <w:rsid w:val="00C45E68"/>
    <w:rsid w:val="00C467E9"/>
    <w:rsid w:val="00C47E59"/>
    <w:rsid w:val="00C5379A"/>
    <w:rsid w:val="00C553E8"/>
    <w:rsid w:val="00C55F31"/>
    <w:rsid w:val="00C565FA"/>
    <w:rsid w:val="00C568ED"/>
    <w:rsid w:val="00C57602"/>
    <w:rsid w:val="00C611CF"/>
    <w:rsid w:val="00C616C7"/>
    <w:rsid w:val="00C62B45"/>
    <w:rsid w:val="00C63371"/>
    <w:rsid w:val="00C63A0D"/>
    <w:rsid w:val="00C64B6E"/>
    <w:rsid w:val="00C65166"/>
    <w:rsid w:val="00C6560A"/>
    <w:rsid w:val="00C65707"/>
    <w:rsid w:val="00C66166"/>
    <w:rsid w:val="00C661E0"/>
    <w:rsid w:val="00C66849"/>
    <w:rsid w:val="00C70157"/>
    <w:rsid w:val="00C7022C"/>
    <w:rsid w:val="00C7126F"/>
    <w:rsid w:val="00C715B4"/>
    <w:rsid w:val="00C71C00"/>
    <w:rsid w:val="00C74AF0"/>
    <w:rsid w:val="00C75705"/>
    <w:rsid w:val="00C7619C"/>
    <w:rsid w:val="00C76F69"/>
    <w:rsid w:val="00C8126A"/>
    <w:rsid w:val="00C82C39"/>
    <w:rsid w:val="00C83B61"/>
    <w:rsid w:val="00C84721"/>
    <w:rsid w:val="00C84FA2"/>
    <w:rsid w:val="00C8611A"/>
    <w:rsid w:val="00C879F4"/>
    <w:rsid w:val="00C90743"/>
    <w:rsid w:val="00C90965"/>
    <w:rsid w:val="00C915D2"/>
    <w:rsid w:val="00C9248D"/>
    <w:rsid w:val="00C93909"/>
    <w:rsid w:val="00C93C58"/>
    <w:rsid w:val="00C93E5F"/>
    <w:rsid w:val="00C942A8"/>
    <w:rsid w:val="00C96849"/>
    <w:rsid w:val="00C96E44"/>
    <w:rsid w:val="00C974F7"/>
    <w:rsid w:val="00CA0978"/>
    <w:rsid w:val="00CA160D"/>
    <w:rsid w:val="00CA1671"/>
    <w:rsid w:val="00CA17BB"/>
    <w:rsid w:val="00CA1AC9"/>
    <w:rsid w:val="00CA307D"/>
    <w:rsid w:val="00CA57BB"/>
    <w:rsid w:val="00CB03A1"/>
    <w:rsid w:val="00CB15BF"/>
    <w:rsid w:val="00CB1979"/>
    <w:rsid w:val="00CB25FD"/>
    <w:rsid w:val="00CB3CA1"/>
    <w:rsid w:val="00CB52A0"/>
    <w:rsid w:val="00CB6E7F"/>
    <w:rsid w:val="00CB705B"/>
    <w:rsid w:val="00CC018D"/>
    <w:rsid w:val="00CC0669"/>
    <w:rsid w:val="00CC4251"/>
    <w:rsid w:val="00CC763E"/>
    <w:rsid w:val="00CD12E7"/>
    <w:rsid w:val="00CD132A"/>
    <w:rsid w:val="00CD26B9"/>
    <w:rsid w:val="00CD2FEC"/>
    <w:rsid w:val="00CD3149"/>
    <w:rsid w:val="00CD5F5A"/>
    <w:rsid w:val="00CD61CF"/>
    <w:rsid w:val="00CD6248"/>
    <w:rsid w:val="00CD6DDC"/>
    <w:rsid w:val="00CD7FA0"/>
    <w:rsid w:val="00CE0327"/>
    <w:rsid w:val="00CE1484"/>
    <w:rsid w:val="00CE1851"/>
    <w:rsid w:val="00CE23A5"/>
    <w:rsid w:val="00CE3345"/>
    <w:rsid w:val="00CE5BFD"/>
    <w:rsid w:val="00CE63E7"/>
    <w:rsid w:val="00CE65C5"/>
    <w:rsid w:val="00CE6804"/>
    <w:rsid w:val="00CE689F"/>
    <w:rsid w:val="00CE74F6"/>
    <w:rsid w:val="00CF0039"/>
    <w:rsid w:val="00CF0338"/>
    <w:rsid w:val="00CF14AE"/>
    <w:rsid w:val="00CF3CAA"/>
    <w:rsid w:val="00CF5794"/>
    <w:rsid w:val="00CF5CBD"/>
    <w:rsid w:val="00CF62B8"/>
    <w:rsid w:val="00CF731B"/>
    <w:rsid w:val="00CF78C1"/>
    <w:rsid w:val="00D00513"/>
    <w:rsid w:val="00D02468"/>
    <w:rsid w:val="00D02A2F"/>
    <w:rsid w:val="00D057CA"/>
    <w:rsid w:val="00D05826"/>
    <w:rsid w:val="00D05986"/>
    <w:rsid w:val="00D07C03"/>
    <w:rsid w:val="00D1219B"/>
    <w:rsid w:val="00D12467"/>
    <w:rsid w:val="00D1294D"/>
    <w:rsid w:val="00D1337C"/>
    <w:rsid w:val="00D15D9D"/>
    <w:rsid w:val="00D2098D"/>
    <w:rsid w:val="00D22609"/>
    <w:rsid w:val="00D24901"/>
    <w:rsid w:val="00D26C55"/>
    <w:rsid w:val="00D2717B"/>
    <w:rsid w:val="00D27EF7"/>
    <w:rsid w:val="00D31092"/>
    <w:rsid w:val="00D314E2"/>
    <w:rsid w:val="00D31819"/>
    <w:rsid w:val="00D320BF"/>
    <w:rsid w:val="00D3216D"/>
    <w:rsid w:val="00D33E61"/>
    <w:rsid w:val="00D347A9"/>
    <w:rsid w:val="00D35B1A"/>
    <w:rsid w:val="00D36177"/>
    <w:rsid w:val="00D36425"/>
    <w:rsid w:val="00D37B4A"/>
    <w:rsid w:val="00D404E1"/>
    <w:rsid w:val="00D40FF7"/>
    <w:rsid w:val="00D43B37"/>
    <w:rsid w:val="00D45C77"/>
    <w:rsid w:val="00D4638A"/>
    <w:rsid w:val="00D4756C"/>
    <w:rsid w:val="00D502E8"/>
    <w:rsid w:val="00D51DF8"/>
    <w:rsid w:val="00D53973"/>
    <w:rsid w:val="00D54727"/>
    <w:rsid w:val="00D557A5"/>
    <w:rsid w:val="00D56004"/>
    <w:rsid w:val="00D569B8"/>
    <w:rsid w:val="00D570C0"/>
    <w:rsid w:val="00D60C8A"/>
    <w:rsid w:val="00D66CDB"/>
    <w:rsid w:val="00D7168E"/>
    <w:rsid w:val="00D71E6E"/>
    <w:rsid w:val="00D733FB"/>
    <w:rsid w:val="00D73F3C"/>
    <w:rsid w:val="00D74FD3"/>
    <w:rsid w:val="00D76692"/>
    <w:rsid w:val="00D80483"/>
    <w:rsid w:val="00D84C41"/>
    <w:rsid w:val="00D84D6F"/>
    <w:rsid w:val="00D84EEB"/>
    <w:rsid w:val="00D84EF2"/>
    <w:rsid w:val="00D85428"/>
    <w:rsid w:val="00D85C0C"/>
    <w:rsid w:val="00D85D38"/>
    <w:rsid w:val="00D872ED"/>
    <w:rsid w:val="00D902ED"/>
    <w:rsid w:val="00D90D25"/>
    <w:rsid w:val="00D90D5A"/>
    <w:rsid w:val="00D9126C"/>
    <w:rsid w:val="00D92134"/>
    <w:rsid w:val="00D92B71"/>
    <w:rsid w:val="00D92C28"/>
    <w:rsid w:val="00D93C53"/>
    <w:rsid w:val="00D95086"/>
    <w:rsid w:val="00D95C29"/>
    <w:rsid w:val="00D96B55"/>
    <w:rsid w:val="00D96DDD"/>
    <w:rsid w:val="00DA0869"/>
    <w:rsid w:val="00DA1A9C"/>
    <w:rsid w:val="00DA2ED2"/>
    <w:rsid w:val="00DA36C3"/>
    <w:rsid w:val="00DA4E69"/>
    <w:rsid w:val="00DA6C7E"/>
    <w:rsid w:val="00DA7617"/>
    <w:rsid w:val="00DA7D74"/>
    <w:rsid w:val="00DB179F"/>
    <w:rsid w:val="00DB1AB4"/>
    <w:rsid w:val="00DB46A4"/>
    <w:rsid w:val="00DB5542"/>
    <w:rsid w:val="00DC171A"/>
    <w:rsid w:val="00DC1FC9"/>
    <w:rsid w:val="00DC23A0"/>
    <w:rsid w:val="00DC2CA2"/>
    <w:rsid w:val="00DC2F2C"/>
    <w:rsid w:val="00DC5215"/>
    <w:rsid w:val="00DC65C9"/>
    <w:rsid w:val="00DC66E9"/>
    <w:rsid w:val="00DC6863"/>
    <w:rsid w:val="00DC7774"/>
    <w:rsid w:val="00DD069F"/>
    <w:rsid w:val="00DD15A4"/>
    <w:rsid w:val="00DD2969"/>
    <w:rsid w:val="00DD2EAC"/>
    <w:rsid w:val="00DD2F80"/>
    <w:rsid w:val="00DD4EFF"/>
    <w:rsid w:val="00DD5C3E"/>
    <w:rsid w:val="00DE152C"/>
    <w:rsid w:val="00DE1927"/>
    <w:rsid w:val="00DE3CE5"/>
    <w:rsid w:val="00DE4448"/>
    <w:rsid w:val="00DE4EA9"/>
    <w:rsid w:val="00DE59D5"/>
    <w:rsid w:val="00DE5A74"/>
    <w:rsid w:val="00DE648E"/>
    <w:rsid w:val="00DE74B4"/>
    <w:rsid w:val="00DF0E1A"/>
    <w:rsid w:val="00DF18F8"/>
    <w:rsid w:val="00DF1FC1"/>
    <w:rsid w:val="00DF229D"/>
    <w:rsid w:val="00DF247E"/>
    <w:rsid w:val="00DF24D3"/>
    <w:rsid w:val="00DF2737"/>
    <w:rsid w:val="00DF3914"/>
    <w:rsid w:val="00DF4CDD"/>
    <w:rsid w:val="00E01024"/>
    <w:rsid w:val="00E019BD"/>
    <w:rsid w:val="00E01BA5"/>
    <w:rsid w:val="00E01C76"/>
    <w:rsid w:val="00E01EE7"/>
    <w:rsid w:val="00E02CF2"/>
    <w:rsid w:val="00E0386F"/>
    <w:rsid w:val="00E03B27"/>
    <w:rsid w:val="00E0461E"/>
    <w:rsid w:val="00E05FB7"/>
    <w:rsid w:val="00E07E80"/>
    <w:rsid w:val="00E106FE"/>
    <w:rsid w:val="00E11DE8"/>
    <w:rsid w:val="00E134DB"/>
    <w:rsid w:val="00E137A4"/>
    <w:rsid w:val="00E13997"/>
    <w:rsid w:val="00E13D9B"/>
    <w:rsid w:val="00E14B58"/>
    <w:rsid w:val="00E14E3A"/>
    <w:rsid w:val="00E1578C"/>
    <w:rsid w:val="00E159AE"/>
    <w:rsid w:val="00E17631"/>
    <w:rsid w:val="00E17640"/>
    <w:rsid w:val="00E17E04"/>
    <w:rsid w:val="00E20509"/>
    <w:rsid w:val="00E208CC"/>
    <w:rsid w:val="00E20CA4"/>
    <w:rsid w:val="00E20E12"/>
    <w:rsid w:val="00E228D8"/>
    <w:rsid w:val="00E25517"/>
    <w:rsid w:val="00E30907"/>
    <w:rsid w:val="00E30EA4"/>
    <w:rsid w:val="00E32EF8"/>
    <w:rsid w:val="00E33191"/>
    <w:rsid w:val="00E33ADC"/>
    <w:rsid w:val="00E35D2E"/>
    <w:rsid w:val="00E375BA"/>
    <w:rsid w:val="00E41659"/>
    <w:rsid w:val="00E4182E"/>
    <w:rsid w:val="00E41BC6"/>
    <w:rsid w:val="00E44721"/>
    <w:rsid w:val="00E44D93"/>
    <w:rsid w:val="00E451A3"/>
    <w:rsid w:val="00E46AEE"/>
    <w:rsid w:val="00E50161"/>
    <w:rsid w:val="00E541CC"/>
    <w:rsid w:val="00E562C9"/>
    <w:rsid w:val="00E57013"/>
    <w:rsid w:val="00E5738C"/>
    <w:rsid w:val="00E60667"/>
    <w:rsid w:val="00E60737"/>
    <w:rsid w:val="00E609B0"/>
    <w:rsid w:val="00E60D6E"/>
    <w:rsid w:val="00E61454"/>
    <w:rsid w:val="00E61982"/>
    <w:rsid w:val="00E625B5"/>
    <w:rsid w:val="00E626D4"/>
    <w:rsid w:val="00E62AF5"/>
    <w:rsid w:val="00E63E1C"/>
    <w:rsid w:val="00E64512"/>
    <w:rsid w:val="00E71C51"/>
    <w:rsid w:val="00E7391B"/>
    <w:rsid w:val="00E75331"/>
    <w:rsid w:val="00E75BBC"/>
    <w:rsid w:val="00E7712E"/>
    <w:rsid w:val="00E77251"/>
    <w:rsid w:val="00E80D82"/>
    <w:rsid w:val="00E8118A"/>
    <w:rsid w:val="00E81229"/>
    <w:rsid w:val="00E81ACD"/>
    <w:rsid w:val="00E824FC"/>
    <w:rsid w:val="00E830F2"/>
    <w:rsid w:val="00E836C4"/>
    <w:rsid w:val="00E858DA"/>
    <w:rsid w:val="00E87534"/>
    <w:rsid w:val="00E87DEA"/>
    <w:rsid w:val="00E9081F"/>
    <w:rsid w:val="00E90C76"/>
    <w:rsid w:val="00E92D14"/>
    <w:rsid w:val="00E92E32"/>
    <w:rsid w:val="00E93B44"/>
    <w:rsid w:val="00E95995"/>
    <w:rsid w:val="00E965F5"/>
    <w:rsid w:val="00E979E7"/>
    <w:rsid w:val="00E97AF0"/>
    <w:rsid w:val="00EA06BC"/>
    <w:rsid w:val="00EA0E58"/>
    <w:rsid w:val="00EA146D"/>
    <w:rsid w:val="00EA15BA"/>
    <w:rsid w:val="00EA282A"/>
    <w:rsid w:val="00EA2D6D"/>
    <w:rsid w:val="00EA377B"/>
    <w:rsid w:val="00EA4A1E"/>
    <w:rsid w:val="00EA60D3"/>
    <w:rsid w:val="00EA6917"/>
    <w:rsid w:val="00EA7EE6"/>
    <w:rsid w:val="00EB1C8F"/>
    <w:rsid w:val="00EB1D09"/>
    <w:rsid w:val="00EB2039"/>
    <w:rsid w:val="00EB2231"/>
    <w:rsid w:val="00EB3475"/>
    <w:rsid w:val="00EB34B5"/>
    <w:rsid w:val="00EB4478"/>
    <w:rsid w:val="00EB5F35"/>
    <w:rsid w:val="00EB630B"/>
    <w:rsid w:val="00EB6782"/>
    <w:rsid w:val="00EB73F7"/>
    <w:rsid w:val="00EB75DB"/>
    <w:rsid w:val="00EC0E62"/>
    <w:rsid w:val="00EC2434"/>
    <w:rsid w:val="00EC251A"/>
    <w:rsid w:val="00EC3D7F"/>
    <w:rsid w:val="00EC4166"/>
    <w:rsid w:val="00EC4580"/>
    <w:rsid w:val="00EC4F74"/>
    <w:rsid w:val="00EC5B2D"/>
    <w:rsid w:val="00EC7432"/>
    <w:rsid w:val="00EC7C2B"/>
    <w:rsid w:val="00ED01F1"/>
    <w:rsid w:val="00ED192D"/>
    <w:rsid w:val="00ED2E33"/>
    <w:rsid w:val="00ED313B"/>
    <w:rsid w:val="00ED3394"/>
    <w:rsid w:val="00ED3D85"/>
    <w:rsid w:val="00ED4CB6"/>
    <w:rsid w:val="00ED5023"/>
    <w:rsid w:val="00ED690C"/>
    <w:rsid w:val="00ED6A26"/>
    <w:rsid w:val="00ED6C52"/>
    <w:rsid w:val="00ED7FDF"/>
    <w:rsid w:val="00EE01C1"/>
    <w:rsid w:val="00EE34E3"/>
    <w:rsid w:val="00EE37D1"/>
    <w:rsid w:val="00EE6ACB"/>
    <w:rsid w:val="00EE7BAF"/>
    <w:rsid w:val="00EF08BA"/>
    <w:rsid w:val="00EF14D3"/>
    <w:rsid w:val="00EF2102"/>
    <w:rsid w:val="00EF2A7F"/>
    <w:rsid w:val="00EF3A1F"/>
    <w:rsid w:val="00EF3CAD"/>
    <w:rsid w:val="00EF4167"/>
    <w:rsid w:val="00EF41A9"/>
    <w:rsid w:val="00EF4C58"/>
    <w:rsid w:val="00EF54FB"/>
    <w:rsid w:val="00EF55EF"/>
    <w:rsid w:val="00EF5B03"/>
    <w:rsid w:val="00EF5D81"/>
    <w:rsid w:val="00EF61E2"/>
    <w:rsid w:val="00EF6751"/>
    <w:rsid w:val="00EF6F01"/>
    <w:rsid w:val="00EF78A5"/>
    <w:rsid w:val="00F00022"/>
    <w:rsid w:val="00F03559"/>
    <w:rsid w:val="00F05C4E"/>
    <w:rsid w:val="00F078A1"/>
    <w:rsid w:val="00F11B59"/>
    <w:rsid w:val="00F12318"/>
    <w:rsid w:val="00F133B2"/>
    <w:rsid w:val="00F13E14"/>
    <w:rsid w:val="00F13FC5"/>
    <w:rsid w:val="00F1456E"/>
    <w:rsid w:val="00F150FD"/>
    <w:rsid w:val="00F15158"/>
    <w:rsid w:val="00F15168"/>
    <w:rsid w:val="00F15466"/>
    <w:rsid w:val="00F1583E"/>
    <w:rsid w:val="00F1652E"/>
    <w:rsid w:val="00F203F8"/>
    <w:rsid w:val="00F21465"/>
    <w:rsid w:val="00F22C36"/>
    <w:rsid w:val="00F23450"/>
    <w:rsid w:val="00F2564A"/>
    <w:rsid w:val="00F261D7"/>
    <w:rsid w:val="00F27921"/>
    <w:rsid w:val="00F307EA"/>
    <w:rsid w:val="00F30E30"/>
    <w:rsid w:val="00F30FA1"/>
    <w:rsid w:val="00F31147"/>
    <w:rsid w:val="00F31776"/>
    <w:rsid w:val="00F327BE"/>
    <w:rsid w:val="00F33A25"/>
    <w:rsid w:val="00F35542"/>
    <w:rsid w:val="00F41278"/>
    <w:rsid w:val="00F417DF"/>
    <w:rsid w:val="00F426B5"/>
    <w:rsid w:val="00F4361A"/>
    <w:rsid w:val="00F439B4"/>
    <w:rsid w:val="00F442E9"/>
    <w:rsid w:val="00F44369"/>
    <w:rsid w:val="00F444C1"/>
    <w:rsid w:val="00F44E08"/>
    <w:rsid w:val="00F500D4"/>
    <w:rsid w:val="00F507C8"/>
    <w:rsid w:val="00F51299"/>
    <w:rsid w:val="00F52324"/>
    <w:rsid w:val="00F523B5"/>
    <w:rsid w:val="00F52D97"/>
    <w:rsid w:val="00F53169"/>
    <w:rsid w:val="00F537CA"/>
    <w:rsid w:val="00F54136"/>
    <w:rsid w:val="00F5413E"/>
    <w:rsid w:val="00F550C1"/>
    <w:rsid w:val="00F6109B"/>
    <w:rsid w:val="00F61D00"/>
    <w:rsid w:val="00F637C9"/>
    <w:rsid w:val="00F643F9"/>
    <w:rsid w:val="00F667C6"/>
    <w:rsid w:val="00F66FA2"/>
    <w:rsid w:val="00F67079"/>
    <w:rsid w:val="00F6792F"/>
    <w:rsid w:val="00F71F6B"/>
    <w:rsid w:val="00F733B4"/>
    <w:rsid w:val="00F7363B"/>
    <w:rsid w:val="00F74DBD"/>
    <w:rsid w:val="00F77929"/>
    <w:rsid w:val="00F77A90"/>
    <w:rsid w:val="00F77D75"/>
    <w:rsid w:val="00F80735"/>
    <w:rsid w:val="00F83E15"/>
    <w:rsid w:val="00F85720"/>
    <w:rsid w:val="00F90271"/>
    <w:rsid w:val="00F90540"/>
    <w:rsid w:val="00F91C9B"/>
    <w:rsid w:val="00F9310B"/>
    <w:rsid w:val="00F95430"/>
    <w:rsid w:val="00F95442"/>
    <w:rsid w:val="00F96BE9"/>
    <w:rsid w:val="00F97A69"/>
    <w:rsid w:val="00FA2419"/>
    <w:rsid w:val="00FA42C8"/>
    <w:rsid w:val="00FA632C"/>
    <w:rsid w:val="00FA64CC"/>
    <w:rsid w:val="00FA79B1"/>
    <w:rsid w:val="00FB03BB"/>
    <w:rsid w:val="00FB3293"/>
    <w:rsid w:val="00FC2C0F"/>
    <w:rsid w:val="00FC36E8"/>
    <w:rsid w:val="00FC523A"/>
    <w:rsid w:val="00FC57E1"/>
    <w:rsid w:val="00FC5C5C"/>
    <w:rsid w:val="00FC668C"/>
    <w:rsid w:val="00FC73BB"/>
    <w:rsid w:val="00FC77BB"/>
    <w:rsid w:val="00FC7F08"/>
    <w:rsid w:val="00FD149B"/>
    <w:rsid w:val="00FD15E1"/>
    <w:rsid w:val="00FD1825"/>
    <w:rsid w:val="00FD1C85"/>
    <w:rsid w:val="00FD37A9"/>
    <w:rsid w:val="00FD3F42"/>
    <w:rsid w:val="00FD5578"/>
    <w:rsid w:val="00FD5F06"/>
    <w:rsid w:val="00FD77AD"/>
    <w:rsid w:val="00FD782A"/>
    <w:rsid w:val="00FE04B4"/>
    <w:rsid w:val="00FE10D7"/>
    <w:rsid w:val="00FE1119"/>
    <w:rsid w:val="00FE1DE6"/>
    <w:rsid w:val="00FE2A9E"/>
    <w:rsid w:val="00FE2F41"/>
    <w:rsid w:val="00FE362E"/>
    <w:rsid w:val="00FE44F9"/>
    <w:rsid w:val="00FE49E7"/>
    <w:rsid w:val="00FE5347"/>
    <w:rsid w:val="00FE5AF0"/>
    <w:rsid w:val="00FE5BA3"/>
    <w:rsid w:val="00FE71ED"/>
    <w:rsid w:val="00FF08DE"/>
    <w:rsid w:val="00FF1CCF"/>
    <w:rsid w:val="00FF3349"/>
    <w:rsid w:val="00FF3842"/>
    <w:rsid w:val="00FF3DD4"/>
    <w:rsid w:val="00FF537F"/>
    <w:rsid w:val="00FF5EE2"/>
    <w:rsid w:val="00FF7658"/>
    <w:rsid w:val="00FF7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5A651A"/>
  <w15:docId w15:val="{C7165011-3F22-4C05-9515-923489F1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DA4"/>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1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45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5807"/>
    <w:rPr>
      <w:rFonts w:eastAsia="Calibri" w:cs="Times New Roman"/>
    </w:rPr>
  </w:style>
  <w:style w:type="paragraph" w:styleId="Footer">
    <w:name w:val="footer"/>
    <w:basedOn w:val="Normal"/>
    <w:link w:val="FooterChar"/>
    <w:uiPriority w:val="99"/>
    <w:unhideWhenUsed/>
    <w:rsid w:val="00C45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5807"/>
    <w:rPr>
      <w:rFonts w:eastAsia="Calibri" w:cs="Times New Roman"/>
    </w:rPr>
  </w:style>
  <w:style w:type="paragraph" w:styleId="BalloonText">
    <w:name w:val="Balloon Text"/>
    <w:basedOn w:val="Normal"/>
    <w:link w:val="BalloonTextChar"/>
    <w:uiPriority w:val="99"/>
    <w:semiHidden/>
    <w:unhideWhenUsed/>
    <w:rsid w:val="00480B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0BE7"/>
    <w:rPr>
      <w:rFonts w:ascii="Tahoma" w:eastAsia="Calibri" w:hAnsi="Tahoma" w:cs="Tahoma"/>
      <w:sz w:val="16"/>
      <w:szCs w:val="16"/>
    </w:rPr>
  </w:style>
  <w:style w:type="paragraph" w:customStyle="1" w:styleId="xmsonormal">
    <w:name w:val="x_msonormal"/>
    <w:basedOn w:val="Normal"/>
    <w:rsid w:val="0067642F"/>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20502A"/>
    <w:pPr>
      <w:ind w:left="720"/>
      <w:contextualSpacing/>
    </w:pPr>
  </w:style>
  <w:style w:type="paragraph" w:styleId="NormalWeb">
    <w:name w:val="Normal (Web)"/>
    <w:aliases w:val="표준 (웹),Char Char Char Char Char Char Char Char Char Char,Char Char Char Char Char Char Char Char Char Char Char,Normal (Web) Char Char,Char Char25, Char Char25, Char Char Char"/>
    <w:basedOn w:val="Normal"/>
    <w:link w:val="NormalWebChar"/>
    <w:uiPriority w:val="99"/>
    <w:unhideWhenUsed/>
    <w:qFormat/>
    <w:rsid w:val="004621E3"/>
    <w:pPr>
      <w:spacing w:before="100" w:beforeAutospacing="1" w:after="100" w:afterAutospacing="1" w:line="240" w:lineRule="auto"/>
    </w:pPr>
    <w:rPr>
      <w:rFonts w:eastAsia="Times New Roman"/>
      <w:sz w:val="24"/>
      <w:szCs w:val="24"/>
    </w:rPr>
  </w:style>
  <w:style w:type="paragraph" w:styleId="FootnoteText">
    <w:name w:val="footnote text"/>
    <w:basedOn w:val="Normal"/>
    <w:link w:val="FootnoteTextChar"/>
    <w:unhideWhenUsed/>
    <w:rsid w:val="003A3271"/>
    <w:pPr>
      <w:spacing w:after="0" w:line="240" w:lineRule="auto"/>
    </w:pPr>
    <w:rPr>
      <w:sz w:val="20"/>
      <w:szCs w:val="20"/>
    </w:rPr>
  </w:style>
  <w:style w:type="character" w:customStyle="1" w:styleId="FootnoteTextChar">
    <w:name w:val="Footnote Text Char"/>
    <w:basedOn w:val="DefaultParagraphFont"/>
    <w:link w:val="FootnoteText"/>
    <w:rsid w:val="003A3271"/>
    <w:rPr>
      <w:rFonts w:eastAsia="Calibri"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nhideWhenUsed/>
    <w:qFormat/>
    <w:rsid w:val="003A3271"/>
    <w:rPr>
      <w:vertAlign w:val="superscript"/>
    </w:rPr>
  </w:style>
  <w:style w:type="character" w:customStyle="1" w:styleId="fontstyle01">
    <w:name w:val="fontstyle01"/>
    <w:basedOn w:val="DefaultParagraphFont"/>
    <w:rsid w:val="006D08E4"/>
    <w:rPr>
      <w:rFonts w:ascii="Times New Roman" w:hAnsi="Times New Roman" w:cs="Times New Roman" w:hint="default"/>
      <w:b w:val="0"/>
      <w:bCs w:val="0"/>
      <w:i w:val="0"/>
      <w:iCs w:val="0"/>
      <w:color w:val="000000"/>
      <w:sz w:val="28"/>
      <w:szCs w:val="28"/>
    </w:rPr>
  </w:style>
  <w:style w:type="paragraph" w:styleId="BodyTextIndent">
    <w:name w:val="Body Text Indent"/>
    <w:basedOn w:val="Normal"/>
    <w:link w:val="BodyTextIndentChar"/>
    <w:semiHidden/>
    <w:unhideWhenUsed/>
    <w:rsid w:val="009161B5"/>
    <w:pPr>
      <w:spacing w:after="0" w:line="240" w:lineRule="auto"/>
      <w:ind w:firstLine="720"/>
      <w:jc w:val="both"/>
    </w:pPr>
    <w:rPr>
      <w:rFonts w:eastAsia="Times New Roman"/>
      <w:szCs w:val="20"/>
    </w:rPr>
  </w:style>
  <w:style w:type="character" w:customStyle="1" w:styleId="BodyTextIndentChar">
    <w:name w:val="Body Text Indent Char"/>
    <w:basedOn w:val="DefaultParagraphFont"/>
    <w:link w:val="BodyTextIndent"/>
    <w:semiHidden/>
    <w:rsid w:val="009161B5"/>
    <w:rPr>
      <w:rFonts w:eastAsia="Times New Roman" w:cs="Times New Roman"/>
      <w:szCs w:val="20"/>
    </w:rPr>
  </w:style>
  <w:style w:type="paragraph" w:customStyle="1" w:styleId="BVIfnrCarCar">
    <w:name w:val="BVI fnr Car Car"/>
    <w:aliases w:val="BVI fnr Car,BVI fnr Car Car Car Car Char"/>
    <w:basedOn w:val="Normal"/>
    <w:link w:val="FootnoteReference"/>
    <w:qFormat/>
    <w:rsid w:val="00C02283"/>
    <w:pPr>
      <w:spacing w:after="160" w:line="240" w:lineRule="exact"/>
    </w:pPr>
    <w:rPr>
      <w:rFonts w:eastAsiaTheme="minorHAnsi" w:cstheme="minorBidi"/>
      <w:vertAlign w:val="superscript"/>
    </w:rPr>
  </w:style>
  <w:style w:type="character" w:customStyle="1" w:styleId="NormalWebChar">
    <w:name w:val="Normal (Web) Char"/>
    <w:aliases w:val="표준 (웹) Char,Char Char Char Char Char Char Char Char Char Char Char1,Char Char Char Char Char Char Char Char Char Char Char Char,Normal (Web) Char Char Char,Char Char25 Char, Char Char25 Char, Char Char Char Char"/>
    <w:link w:val="NormalWeb"/>
    <w:uiPriority w:val="99"/>
    <w:locked/>
    <w:rsid w:val="0054682D"/>
    <w:rPr>
      <w:rFonts w:eastAsia="Times New Roman" w:cs="Times New Roman"/>
      <w:sz w:val="24"/>
      <w:szCs w:val="24"/>
    </w:rPr>
  </w:style>
  <w:style w:type="character" w:styleId="Hyperlink">
    <w:name w:val="Hyperlink"/>
    <w:uiPriority w:val="99"/>
    <w:semiHidden/>
    <w:unhideWhenUsed/>
    <w:rsid w:val="00866B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062397">
      <w:bodyDiv w:val="1"/>
      <w:marLeft w:val="0"/>
      <w:marRight w:val="0"/>
      <w:marTop w:val="0"/>
      <w:marBottom w:val="0"/>
      <w:divBdr>
        <w:top w:val="none" w:sz="0" w:space="0" w:color="auto"/>
        <w:left w:val="none" w:sz="0" w:space="0" w:color="auto"/>
        <w:bottom w:val="none" w:sz="0" w:space="0" w:color="auto"/>
        <w:right w:val="none" w:sz="0" w:space="0" w:color="auto"/>
      </w:divBdr>
    </w:div>
    <w:div w:id="174459606">
      <w:bodyDiv w:val="1"/>
      <w:marLeft w:val="0"/>
      <w:marRight w:val="0"/>
      <w:marTop w:val="0"/>
      <w:marBottom w:val="0"/>
      <w:divBdr>
        <w:top w:val="none" w:sz="0" w:space="0" w:color="auto"/>
        <w:left w:val="none" w:sz="0" w:space="0" w:color="auto"/>
        <w:bottom w:val="none" w:sz="0" w:space="0" w:color="auto"/>
        <w:right w:val="none" w:sz="0" w:space="0" w:color="auto"/>
      </w:divBdr>
    </w:div>
    <w:div w:id="447437426">
      <w:bodyDiv w:val="1"/>
      <w:marLeft w:val="0"/>
      <w:marRight w:val="0"/>
      <w:marTop w:val="0"/>
      <w:marBottom w:val="0"/>
      <w:divBdr>
        <w:top w:val="none" w:sz="0" w:space="0" w:color="auto"/>
        <w:left w:val="none" w:sz="0" w:space="0" w:color="auto"/>
        <w:bottom w:val="none" w:sz="0" w:space="0" w:color="auto"/>
        <w:right w:val="none" w:sz="0" w:space="0" w:color="auto"/>
      </w:divBdr>
    </w:div>
    <w:div w:id="983122865">
      <w:bodyDiv w:val="1"/>
      <w:marLeft w:val="0"/>
      <w:marRight w:val="0"/>
      <w:marTop w:val="0"/>
      <w:marBottom w:val="0"/>
      <w:divBdr>
        <w:top w:val="none" w:sz="0" w:space="0" w:color="auto"/>
        <w:left w:val="none" w:sz="0" w:space="0" w:color="auto"/>
        <w:bottom w:val="none" w:sz="0" w:space="0" w:color="auto"/>
        <w:right w:val="none" w:sz="0" w:space="0" w:color="auto"/>
      </w:divBdr>
    </w:div>
    <w:div w:id="1412509732">
      <w:bodyDiv w:val="1"/>
      <w:marLeft w:val="0"/>
      <w:marRight w:val="0"/>
      <w:marTop w:val="0"/>
      <w:marBottom w:val="0"/>
      <w:divBdr>
        <w:top w:val="none" w:sz="0" w:space="0" w:color="auto"/>
        <w:left w:val="none" w:sz="0" w:space="0" w:color="auto"/>
        <w:bottom w:val="none" w:sz="0" w:space="0" w:color="auto"/>
        <w:right w:val="none" w:sz="0" w:space="0" w:color="auto"/>
      </w:divBdr>
    </w:div>
    <w:div w:id="213863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0AF25-BDF7-4279-B2B5-E42384FE7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6</Pages>
  <Words>1889</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chuong_pc</dc:creator>
  <cp:lastModifiedBy>BAC SON PC</cp:lastModifiedBy>
  <cp:revision>25</cp:revision>
  <cp:lastPrinted>2026-05-08T02:16:00Z</cp:lastPrinted>
  <dcterms:created xsi:type="dcterms:W3CDTF">2026-05-06T09:00:00Z</dcterms:created>
  <dcterms:modified xsi:type="dcterms:W3CDTF">2026-05-08T03:47:00Z</dcterms:modified>
</cp:coreProperties>
</file>